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A3718" w14:textId="66B53C67" w:rsidR="00A70710" w:rsidRPr="00E305FF" w:rsidRDefault="00A70710" w:rsidP="00A158BD">
      <w:pPr>
        <w:pStyle w:val="Odstavekseznama"/>
        <w:ind w:firstLine="0"/>
      </w:pPr>
      <w:r w:rsidRPr="00E305FF">
        <w:t xml:space="preserve">Na podlagi </w:t>
      </w:r>
      <w:r w:rsidR="00A158BD" w:rsidRPr="00E305FF">
        <w:t xml:space="preserve">129. člena v povezavi s 119. členom Zakona o urejanju prostora ZUreP-3 (Uradni list RS, št. 199/21, 18/23 – ZDU-1O, 78/23 – ZUNPEOVE in 95/23 – ZIUOPZP in 23/24) ter 3.ea člena Zakona o kmetijskih zemljiščih (Uradni list RS, št. 71/11 – uradno prečiščeno besedilo, 58/12, 27/16, 27/17 – ZKme-1D, 79/17, 44/22 in 78/23 – ZUNPEOVE) in </w:t>
      </w:r>
      <w:r w:rsidR="00B5460D">
        <w:t xml:space="preserve">16. </w:t>
      </w:r>
      <w:r w:rsidR="00A158BD" w:rsidRPr="00E305FF">
        <w:t>člena Statuta občine Preddvor (Uradno glasilo Občine Preddvor, št. 13/18) je Občinski svet Občine Preddvor na svoji _________seji, dne_________ sprejel</w:t>
      </w:r>
    </w:p>
    <w:p w14:paraId="49870F6A" w14:textId="77777777" w:rsidR="00A158BD" w:rsidRPr="00E305FF" w:rsidRDefault="00A158BD" w:rsidP="00CD1620">
      <w:pPr>
        <w:pStyle w:val="Odstavekseznama"/>
        <w:spacing w:after="0"/>
        <w:ind w:firstLine="0"/>
      </w:pPr>
    </w:p>
    <w:p w14:paraId="5B2B7405" w14:textId="77777777" w:rsidR="00A158BD" w:rsidRDefault="00A158BD" w:rsidP="00CD1620">
      <w:pPr>
        <w:pStyle w:val="Odstavekseznama"/>
        <w:spacing w:after="0"/>
        <w:ind w:firstLine="0"/>
      </w:pPr>
    </w:p>
    <w:p w14:paraId="460B9E72" w14:textId="77777777" w:rsidR="00CD1620" w:rsidRPr="00E305FF" w:rsidRDefault="00CD1620" w:rsidP="00CD1620">
      <w:pPr>
        <w:pStyle w:val="Odstavekseznama"/>
        <w:spacing w:after="0"/>
        <w:ind w:firstLine="0"/>
      </w:pPr>
    </w:p>
    <w:p w14:paraId="5EF08648" w14:textId="77777777" w:rsidR="00A70710" w:rsidRPr="00E305FF" w:rsidRDefault="00A70710" w:rsidP="001C2B49">
      <w:pPr>
        <w:jc w:val="center"/>
        <w:rPr>
          <w:rStyle w:val="Krepko"/>
          <w:rFonts w:eastAsiaTheme="majorEastAsia"/>
        </w:rPr>
      </w:pPr>
      <w:r w:rsidRPr="00E305FF">
        <w:rPr>
          <w:rStyle w:val="Krepko"/>
          <w:rFonts w:eastAsiaTheme="majorEastAsia"/>
        </w:rPr>
        <w:t>ODLOK</w:t>
      </w:r>
    </w:p>
    <w:p w14:paraId="10F584F2" w14:textId="67A30A07" w:rsidR="00A70710" w:rsidRPr="00E305FF" w:rsidRDefault="00A70710" w:rsidP="00A158BD">
      <w:pPr>
        <w:jc w:val="center"/>
        <w:rPr>
          <w:rStyle w:val="Krepko"/>
          <w:rFonts w:eastAsiaTheme="majorEastAsia"/>
        </w:rPr>
      </w:pPr>
      <w:r w:rsidRPr="00E305FF">
        <w:rPr>
          <w:rStyle w:val="Krepko"/>
          <w:rFonts w:eastAsiaTheme="majorEastAsia"/>
        </w:rPr>
        <w:t>O OBČINSKEM PODROBNEM PROSTORSKEM NAČRTU</w:t>
      </w:r>
      <w:r w:rsidR="00A158BD" w:rsidRPr="00E305FF">
        <w:t xml:space="preserve"> </w:t>
      </w:r>
      <w:r w:rsidRPr="00E305FF">
        <w:rPr>
          <w:rStyle w:val="Krepko"/>
          <w:rFonts w:eastAsiaTheme="majorEastAsia"/>
        </w:rPr>
        <w:t xml:space="preserve">ZA </w:t>
      </w:r>
      <w:r w:rsidR="001C2B49" w:rsidRPr="00E305FF">
        <w:rPr>
          <w:rStyle w:val="Krepko"/>
          <w:rFonts w:eastAsiaTheme="majorEastAsia"/>
        </w:rPr>
        <w:t>PRES</w:t>
      </w:r>
      <w:r w:rsidR="00A158BD" w:rsidRPr="00E305FF">
        <w:rPr>
          <w:rStyle w:val="Krepko"/>
          <w:rFonts w:eastAsiaTheme="majorEastAsia"/>
        </w:rPr>
        <w:t>ELITEV</w:t>
      </w:r>
      <w:r w:rsidR="001C2B49" w:rsidRPr="00E305FF">
        <w:rPr>
          <w:rStyle w:val="Krepko"/>
          <w:rFonts w:eastAsiaTheme="majorEastAsia"/>
        </w:rPr>
        <w:t xml:space="preserve"> KMETIJSKEGA GOSPODARSTVA V NASELJU MAČE</w:t>
      </w:r>
    </w:p>
    <w:p w14:paraId="56BDCE46" w14:textId="7748191A" w:rsidR="002C7674" w:rsidRPr="00E305FF" w:rsidRDefault="00805FB2" w:rsidP="00A158BD">
      <w:pPr>
        <w:jc w:val="center"/>
        <w:rPr>
          <w:rStyle w:val="Krepko"/>
          <w:rFonts w:eastAsiaTheme="majorEastAsia"/>
        </w:rPr>
      </w:pPr>
      <w:r w:rsidRPr="00E305FF">
        <w:rPr>
          <w:rStyle w:val="Krepko"/>
          <w:rFonts w:eastAsiaTheme="majorEastAsia"/>
        </w:rPr>
        <w:t>(</w:t>
      </w:r>
      <w:r w:rsidR="00001CEF">
        <w:rPr>
          <w:rStyle w:val="Krepko"/>
          <w:rFonts w:eastAsiaTheme="majorEastAsia"/>
        </w:rPr>
        <w:t xml:space="preserve">usklajen </w:t>
      </w:r>
      <w:r w:rsidR="00272528">
        <w:rPr>
          <w:rStyle w:val="Krepko"/>
          <w:rFonts w:eastAsiaTheme="majorEastAsia"/>
        </w:rPr>
        <w:t>predlog</w:t>
      </w:r>
      <w:r w:rsidRPr="00E305FF">
        <w:rPr>
          <w:rStyle w:val="Krepko"/>
          <w:rFonts w:eastAsiaTheme="majorEastAsia"/>
        </w:rPr>
        <w:t>)</w:t>
      </w:r>
    </w:p>
    <w:p w14:paraId="3B2C3349" w14:textId="77777777" w:rsidR="00A158BD" w:rsidRPr="00CD1620" w:rsidRDefault="00A158BD" w:rsidP="00CD1620">
      <w:pPr>
        <w:pStyle w:val="Odstavekseznama"/>
        <w:spacing w:after="0"/>
        <w:ind w:firstLine="0"/>
      </w:pPr>
    </w:p>
    <w:p w14:paraId="4EB4396A" w14:textId="3C73B5E8" w:rsidR="00A70710" w:rsidRPr="00E305FF" w:rsidRDefault="00A70710" w:rsidP="009B485D">
      <w:pPr>
        <w:pStyle w:val="poglavje"/>
        <w:spacing w:before="480"/>
        <w:ind w:left="714" w:hanging="357"/>
        <w:rPr>
          <w:rStyle w:val="Krepko"/>
        </w:rPr>
      </w:pPr>
      <w:r w:rsidRPr="00E305FF">
        <w:rPr>
          <w:rStyle w:val="Krepko"/>
        </w:rPr>
        <w:t>UVODNE DOLOČBE</w:t>
      </w:r>
    </w:p>
    <w:p w14:paraId="730B7CE2" w14:textId="77777777" w:rsidR="00A70710" w:rsidRPr="00E305FF" w:rsidRDefault="00A70710" w:rsidP="002F1F07">
      <w:pPr>
        <w:pStyle w:val="len"/>
      </w:pPr>
      <w:r w:rsidRPr="00E305FF">
        <w:t>člen</w:t>
      </w:r>
    </w:p>
    <w:p w14:paraId="1AC2E117" w14:textId="77777777" w:rsidR="00A70710" w:rsidRPr="00E305FF" w:rsidRDefault="00A70710" w:rsidP="0024266E">
      <w:pPr>
        <w:pStyle w:val="lnaslov"/>
      </w:pPr>
      <w:r w:rsidRPr="00E305FF">
        <w:t>(predmet odloka)</w:t>
      </w:r>
    </w:p>
    <w:p w14:paraId="5E2D9B24" w14:textId="6ED43CEC" w:rsidR="00A158BD" w:rsidRPr="00E305FF" w:rsidRDefault="00A158BD" w:rsidP="00A158BD">
      <w:r w:rsidRPr="00E305FF">
        <w:t xml:space="preserve">(1) S tem odlokom se sprejme Občinski podrobni prostorski načrt za preselitev kmetijskega gospodarstva v naselju Mače (v nadaljnjem besedilu: OPPN). </w:t>
      </w:r>
    </w:p>
    <w:p w14:paraId="319B2B76" w14:textId="55FD5747" w:rsidR="00A158BD" w:rsidRPr="00E305FF" w:rsidRDefault="00A158BD" w:rsidP="00A158BD">
      <w:r w:rsidRPr="00E305FF">
        <w:t>(2) Predmet OPPN je določitev pogojev za gradnjo objektov za potrebe kmetijskega gospodarstva na kmetijskih zemljiščih brez spremembe namenske rabe zemljišča.</w:t>
      </w:r>
    </w:p>
    <w:p w14:paraId="4141F3EA" w14:textId="5A8D9ACA" w:rsidR="00A70710" w:rsidRPr="00E305FF" w:rsidRDefault="00A158BD" w:rsidP="00A840DA">
      <w:pPr>
        <w:pStyle w:val="Odstavekseznama"/>
      </w:pPr>
      <w:r w:rsidRPr="00E305FF">
        <w:t xml:space="preserve">(3) Kmetijsko gospodarstvo z identifikacijsko številko KMG-MID </w:t>
      </w:r>
      <w:r w:rsidR="00A840DA" w:rsidRPr="00E305FF">
        <w:t>100204256</w:t>
      </w:r>
      <w:r w:rsidRPr="00E305FF">
        <w:t xml:space="preserve"> je organizirano kot kmetija, nosilec kmetije pa je obvezno pokojninsko in invalidsko zavarovan na podlagi 17. člena Zakona o pokojninskem in invalidskem zavarovanju (Uradni list RS, št. 48/22 – uradno prečiščeno besedilo, 40/23 – ZčmIS-1, 78/23 – ZORR, 84/23 – ZDOsk-1, 125/23 – odl. US in 133/23).</w:t>
      </w:r>
    </w:p>
    <w:p w14:paraId="38C956B2" w14:textId="27785086" w:rsidR="002C7674" w:rsidRPr="00E305FF" w:rsidRDefault="002C7674" w:rsidP="009562BC">
      <w:pPr>
        <w:pStyle w:val="Odstavekseznama"/>
      </w:pPr>
      <w:r w:rsidRPr="00E305FF">
        <w:t>(</w:t>
      </w:r>
      <w:r w:rsidR="002B7A81" w:rsidRPr="00E305FF">
        <w:t>4</w:t>
      </w:r>
      <w:r w:rsidRPr="00E305FF">
        <w:t>) OPPN je izdelalo podjetje Domplan d.d. pod številk</w:t>
      </w:r>
      <w:r w:rsidR="00DC786F" w:rsidRPr="00E305FF">
        <w:t>o</w:t>
      </w:r>
      <w:r w:rsidRPr="00E305FF">
        <w:t xml:space="preserve"> projekta UD/</w:t>
      </w:r>
      <w:r w:rsidR="00DC786F" w:rsidRPr="00E305FF">
        <w:t>567</w:t>
      </w:r>
      <w:r w:rsidRPr="00E305FF">
        <w:t>-</w:t>
      </w:r>
      <w:r w:rsidR="00DC786F" w:rsidRPr="00E305FF">
        <w:t>176</w:t>
      </w:r>
      <w:r w:rsidRPr="00E305FF">
        <w:t>/</w:t>
      </w:r>
      <w:r w:rsidR="00DC786F" w:rsidRPr="00E305FF">
        <w:t>24</w:t>
      </w:r>
      <w:r w:rsidRPr="00E305FF">
        <w:t xml:space="preserve"> </w:t>
      </w:r>
      <w:r w:rsidR="00057BBA" w:rsidRPr="00E305FF">
        <w:t xml:space="preserve">v </w:t>
      </w:r>
      <w:r w:rsidR="00272528">
        <w:t>avgustu</w:t>
      </w:r>
      <w:r w:rsidRPr="00E305FF">
        <w:t xml:space="preserve"> 202</w:t>
      </w:r>
      <w:r w:rsidR="00DC786F" w:rsidRPr="00E305FF">
        <w:t>5</w:t>
      </w:r>
      <w:r w:rsidRPr="00E305FF">
        <w:t xml:space="preserve">. </w:t>
      </w:r>
    </w:p>
    <w:p w14:paraId="126A9035" w14:textId="4A9E1349" w:rsidR="0024266E" w:rsidRPr="00E305FF" w:rsidRDefault="0024266E" w:rsidP="00A158BD">
      <w:pPr>
        <w:pStyle w:val="Odstavekseznama"/>
      </w:pPr>
      <w:r w:rsidRPr="00E305FF">
        <w:t>(</w:t>
      </w:r>
      <w:r w:rsidR="002B7A81" w:rsidRPr="00E305FF">
        <w:t>5</w:t>
      </w:r>
      <w:r w:rsidRPr="00E305FF">
        <w:t xml:space="preserve">) </w:t>
      </w:r>
      <w:r w:rsidR="00A158BD" w:rsidRPr="00E305FF">
        <w:t xml:space="preserve">Identifikacijska številka (ID) prostorskega akta v zbirki prostorskih aktov je </w:t>
      </w:r>
      <w:r w:rsidR="00190B65" w:rsidRPr="00E305FF">
        <w:t>5419</w:t>
      </w:r>
      <w:r w:rsidRPr="00E305FF">
        <w:t>.</w:t>
      </w:r>
    </w:p>
    <w:p w14:paraId="53A8362F" w14:textId="77777777" w:rsidR="00A70710" w:rsidRPr="00E305FF" w:rsidRDefault="00A70710" w:rsidP="002F1F07">
      <w:pPr>
        <w:pStyle w:val="len"/>
      </w:pPr>
      <w:bookmarkStart w:id="0" w:name="_Toc199575801"/>
      <w:bookmarkStart w:id="1" w:name="_Toc199642204"/>
      <w:bookmarkEnd w:id="0"/>
      <w:bookmarkEnd w:id="1"/>
      <w:r w:rsidRPr="00E305FF">
        <w:t>člen</w:t>
      </w:r>
    </w:p>
    <w:p w14:paraId="77337FFD" w14:textId="659672BE" w:rsidR="00A70710" w:rsidRPr="00E305FF" w:rsidRDefault="00A70710" w:rsidP="0024266E">
      <w:pPr>
        <w:pStyle w:val="lnaslov"/>
      </w:pPr>
      <w:r w:rsidRPr="00E305FF">
        <w:t>(</w:t>
      </w:r>
      <w:r w:rsidR="00B42304" w:rsidRPr="00E305FF">
        <w:t>načrtovana prostorska ureditev</w:t>
      </w:r>
      <w:r w:rsidRPr="00E305FF">
        <w:t>)</w:t>
      </w:r>
    </w:p>
    <w:p w14:paraId="7B387443" w14:textId="7F6D0BFF" w:rsidR="000C00C9" w:rsidRPr="00E305FF" w:rsidRDefault="0096716E" w:rsidP="000C00C9">
      <w:pPr>
        <w:pStyle w:val="Odstavekseznama"/>
      </w:pPr>
      <w:r w:rsidRPr="00E305FF">
        <w:t xml:space="preserve">(1) </w:t>
      </w:r>
      <w:r w:rsidR="000C00C9" w:rsidRPr="00E305FF">
        <w:t>S tem OPPN se načrtuje preselitev kmetijskega gospodarstva v celoti. Načrtuje se gradnja kmetijskih objektov, ki so neposredno namenjeni kmetijski dejavnosti, s pripadajočo zunanjo ureditvijo in ureditvijo gospodarske javne infrastrukture ter stanovanjski objekt za potrebe nosilca kmetije.</w:t>
      </w:r>
    </w:p>
    <w:p w14:paraId="25518EB4" w14:textId="30CC9E5D" w:rsidR="0096716E" w:rsidRPr="00E305FF" w:rsidRDefault="000C00C9" w:rsidP="000C00C9">
      <w:pPr>
        <w:pStyle w:val="Odstavekseznama"/>
      </w:pPr>
      <w:r w:rsidRPr="00E305FF">
        <w:t>(2) Z OPPN se načrtujejo tudi posegi in ureditve izven območja OPPN, ki se nanašajo na ureditev gospodarske javne infrastrukture.</w:t>
      </w:r>
    </w:p>
    <w:p w14:paraId="3A14DE1F" w14:textId="704F5A11" w:rsidR="00FC65C2" w:rsidRPr="00E305FF" w:rsidRDefault="0096716E" w:rsidP="009562BC">
      <w:pPr>
        <w:pStyle w:val="Odstavekseznama"/>
      </w:pPr>
      <w:r w:rsidRPr="00E305FF">
        <w:t>(</w:t>
      </w:r>
      <w:r w:rsidR="002B7A81" w:rsidRPr="00E305FF">
        <w:t>3</w:t>
      </w:r>
      <w:r w:rsidRPr="00E305FF">
        <w:t xml:space="preserve">) Ta odlok določa prostorsko ureditev območja OPPN, pogoje za gradnjo novih objektov, pogoje za ureditev </w:t>
      </w:r>
      <w:r w:rsidR="007F3010" w:rsidRPr="00E305FF">
        <w:t>utrjenih</w:t>
      </w:r>
      <w:r w:rsidRPr="00E305FF">
        <w:t xml:space="preserve"> in zelenih površin</w:t>
      </w:r>
      <w:r w:rsidR="00FC65C2" w:rsidRPr="00E305FF">
        <w:t xml:space="preserve"> ter </w:t>
      </w:r>
      <w:r w:rsidR="007F3010" w:rsidRPr="00E305FF">
        <w:t>pogoje</w:t>
      </w:r>
      <w:r w:rsidRPr="00E305FF">
        <w:t xml:space="preserve"> za gradnjo prometne, energetske, komunalne in </w:t>
      </w:r>
      <w:r w:rsidR="0042107D" w:rsidRPr="00E305FF">
        <w:t>tele</w:t>
      </w:r>
      <w:r w:rsidRPr="00E305FF">
        <w:t>komunikacijske infrastrukture.</w:t>
      </w:r>
    </w:p>
    <w:p w14:paraId="4D9A300A" w14:textId="77777777" w:rsidR="00FC65C2" w:rsidRPr="00E305FF" w:rsidRDefault="00FC65C2" w:rsidP="002F1F07">
      <w:pPr>
        <w:pStyle w:val="len"/>
      </w:pPr>
      <w:r w:rsidRPr="00E305FF">
        <w:lastRenderedPageBreak/>
        <w:t>člen</w:t>
      </w:r>
    </w:p>
    <w:p w14:paraId="2F31D53D" w14:textId="5F589B28" w:rsidR="00FC65C2" w:rsidRPr="00E305FF" w:rsidRDefault="00FC65C2" w:rsidP="0024266E">
      <w:pPr>
        <w:pStyle w:val="lnaslov"/>
      </w:pPr>
      <w:r w:rsidRPr="00E305FF">
        <w:t>(sestavni deli OPPN)</w:t>
      </w:r>
    </w:p>
    <w:p w14:paraId="25CE4454" w14:textId="3FB053EC" w:rsidR="00FC65C2" w:rsidRPr="00E305FF" w:rsidRDefault="00FC65C2" w:rsidP="009562BC">
      <w:pPr>
        <w:pStyle w:val="Odstavekseznama"/>
      </w:pPr>
      <w:r w:rsidRPr="00E305FF">
        <w:t xml:space="preserve">(1) OPPN vsebuje tekstualni </w:t>
      </w:r>
      <w:r w:rsidR="00C31662" w:rsidRPr="00E305FF">
        <w:t>del (odlok)</w:t>
      </w:r>
      <w:r w:rsidR="0042052D" w:rsidRPr="00E305FF">
        <w:t xml:space="preserve"> in</w:t>
      </w:r>
      <w:r w:rsidR="00C31662" w:rsidRPr="00E305FF">
        <w:t xml:space="preserve"> grafični del.</w:t>
      </w:r>
    </w:p>
    <w:p w14:paraId="355C6E0D" w14:textId="6A904971" w:rsidR="00C31662" w:rsidRPr="00E305FF" w:rsidRDefault="00C31662" w:rsidP="009562BC">
      <w:pPr>
        <w:pStyle w:val="Odstavekseznama"/>
      </w:pPr>
      <w:r w:rsidRPr="00E305FF">
        <w:t xml:space="preserve">(2) Grafični del OPPN vsebuje naslednje </w:t>
      </w:r>
      <w:r w:rsidR="0042052D" w:rsidRPr="00E305FF">
        <w:t>načrte</w:t>
      </w:r>
      <w:r w:rsidRPr="00E305FF">
        <w:t xml:space="preserve">: </w:t>
      </w:r>
    </w:p>
    <w:tbl>
      <w:tblPr>
        <w:tblW w:w="8796" w:type="dxa"/>
        <w:tblInd w:w="284" w:type="dxa"/>
        <w:tblLook w:val="01E0" w:firstRow="1" w:lastRow="1" w:firstColumn="1" w:lastColumn="1" w:noHBand="0" w:noVBand="0"/>
      </w:tblPr>
      <w:tblGrid>
        <w:gridCol w:w="1134"/>
        <w:gridCol w:w="5953"/>
        <w:gridCol w:w="1709"/>
      </w:tblGrid>
      <w:tr w:rsidR="002F0C9A" w:rsidRPr="00E305FF" w14:paraId="2E603E35" w14:textId="77777777" w:rsidTr="009562BC">
        <w:trPr>
          <w:trHeight w:val="247"/>
        </w:trPr>
        <w:tc>
          <w:tcPr>
            <w:tcW w:w="1134" w:type="dxa"/>
          </w:tcPr>
          <w:p w14:paraId="752002B5" w14:textId="77777777" w:rsidR="00FC65C2" w:rsidRPr="00E305FF" w:rsidRDefault="00FC65C2" w:rsidP="009562BC">
            <w:pPr>
              <w:ind w:firstLine="0"/>
              <w:jc w:val="left"/>
            </w:pPr>
            <w:r w:rsidRPr="00E305FF">
              <w:t>Št. 1</w:t>
            </w:r>
          </w:p>
        </w:tc>
        <w:tc>
          <w:tcPr>
            <w:tcW w:w="5953" w:type="dxa"/>
          </w:tcPr>
          <w:p w14:paraId="6814E2CC" w14:textId="77777777" w:rsidR="00FC65C2" w:rsidRPr="00E305FF" w:rsidRDefault="00FC65C2" w:rsidP="009562BC">
            <w:pPr>
              <w:ind w:firstLine="0"/>
            </w:pPr>
            <w:r w:rsidRPr="00E305FF">
              <w:t>Izsek iz grafičnega načrta kartografskega dela občinskega prostorskega načrta s prikazom lege prostorske ureditve na širšem območju - PNRP</w:t>
            </w:r>
          </w:p>
        </w:tc>
        <w:tc>
          <w:tcPr>
            <w:tcW w:w="1709" w:type="dxa"/>
          </w:tcPr>
          <w:p w14:paraId="044D8E7F" w14:textId="7A493B3B" w:rsidR="00FC65C2" w:rsidRPr="00E305FF" w:rsidRDefault="00FC65C2" w:rsidP="001C2B49">
            <w:r w:rsidRPr="00E305FF">
              <w:t>M = 1:</w:t>
            </w:r>
            <w:r w:rsidR="00BC63E3" w:rsidRPr="00E305FF">
              <w:t>2</w:t>
            </w:r>
            <w:r w:rsidRPr="00E305FF">
              <w:t>000</w:t>
            </w:r>
          </w:p>
        </w:tc>
      </w:tr>
      <w:tr w:rsidR="002B7A81" w:rsidRPr="00E305FF" w14:paraId="1A13129A" w14:textId="77777777" w:rsidTr="009562BC">
        <w:trPr>
          <w:trHeight w:val="262"/>
        </w:trPr>
        <w:tc>
          <w:tcPr>
            <w:tcW w:w="1134" w:type="dxa"/>
          </w:tcPr>
          <w:p w14:paraId="1EB71E96" w14:textId="1BADE88C" w:rsidR="00FC65C2" w:rsidRPr="00E305FF" w:rsidRDefault="00FC65C2" w:rsidP="009562BC">
            <w:pPr>
              <w:ind w:firstLine="0"/>
              <w:jc w:val="left"/>
            </w:pPr>
            <w:r w:rsidRPr="00E305FF">
              <w:t xml:space="preserve">Št. </w:t>
            </w:r>
            <w:r w:rsidR="002B7A81" w:rsidRPr="00E305FF">
              <w:t>2</w:t>
            </w:r>
          </w:p>
        </w:tc>
        <w:tc>
          <w:tcPr>
            <w:tcW w:w="5953" w:type="dxa"/>
          </w:tcPr>
          <w:p w14:paraId="721D2892" w14:textId="77777777" w:rsidR="00FC65C2" w:rsidRPr="00E305FF" w:rsidRDefault="00FC65C2" w:rsidP="009562BC">
            <w:pPr>
              <w:ind w:firstLine="0"/>
            </w:pPr>
            <w:r w:rsidRPr="00E305FF">
              <w:t>Območje podrobnega načrta z obstoječim parcelnim stanjem</w:t>
            </w:r>
          </w:p>
        </w:tc>
        <w:tc>
          <w:tcPr>
            <w:tcW w:w="1709" w:type="dxa"/>
          </w:tcPr>
          <w:p w14:paraId="63AA5F33" w14:textId="599C19B0" w:rsidR="00FC65C2" w:rsidRPr="00E305FF" w:rsidRDefault="00FC65C2" w:rsidP="001C2B49">
            <w:r w:rsidRPr="00E305FF">
              <w:t>M = 1:</w:t>
            </w:r>
            <w:r w:rsidR="00FE075A" w:rsidRPr="00E305FF">
              <w:t>50</w:t>
            </w:r>
            <w:r w:rsidRPr="00E305FF">
              <w:t>0</w:t>
            </w:r>
          </w:p>
        </w:tc>
      </w:tr>
      <w:tr w:rsidR="002B7A81" w:rsidRPr="00E305FF" w14:paraId="2EA6BD4F" w14:textId="77777777" w:rsidTr="009562BC">
        <w:trPr>
          <w:trHeight w:val="262"/>
        </w:trPr>
        <w:tc>
          <w:tcPr>
            <w:tcW w:w="1134" w:type="dxa"/>
          </w:tcPr>
          <w:p w14:paraId="68BD6713" w14:textId="2D845859" w:rsidR="00FC65C2" w:rsidRPr="00E305FF" w:rsidRDefault="00FC65C2" w:rsidP="009562BC">
            <w:pPr>
              <w:ind w:firstLine="0"/>
              <w:jc w:val="left"/>
            </w:pPr>
            <w:r w:rsidRPr="00E305FF">
              <w:t xml:space="preserve">Št. </w:t>
            </w:r>
            <w:r w:rsidR="002B7A81" w:rsidRPr="00E305FF">
              <w:t>3</w:t>
            </w:r>
          </w:p>
        </w:tc>
        <w:tc>
          <w:tcPr>
            <w:tcW w:w="5953" w:type="dxa"/>
          </w:tcPr>
          <w:p w14:paraId="45282888" w14:textId="77777777" w:rsidR="00FC65C2" w:rsidRPr="00E305FF" w:rsidRDefault="00FC65C2" w:rsidP="009562BC">
            <w:pPr>
              <w:ind w:firstLine="0"/>
            </w:pPr>
            <w:r w:rsidRPr="00E305FF">
              <w:t>Prikaz vplivov in povezav s sosednjimi območji</w:t>
            </w:r>
          </w:p>
        </w:tc>
        <w:tc>
          <w:tcPr>
            <w:tcW w:w="1709" w:type="dxa"/>
          </w:tcPr>
          <w:p w14:paraId="30A7C113" w14:textId="2D553904" w:rsidR="00FC65C2" w:rsidRPr="00E305FF" w:rsidRDefault="00FC65C2" w:rsidP="001C2B49">
            <w:r w:rsidRPr="00E305FF">
              <w:t>M = 1:</w:t>
            </w:r>
            <w:r w:rsidR="0091716C" w:rsidRPr="00E305FF">
              <w:t>1</w:t>
            </w:r>
            <w:r w:rsidRPr="00E305FF">
              <w:t>000</w:t>
            </w:r>
          </w:p>
        </w:tc>
      </w:tr>
      <w:tr w:rsidR="002B7A81" w:rsidRPr="00E305FF" w14:paraId="1C4A660B" w14:textId="77777777" w:rsidTr="009562BC">
        <w:trPr>
          <w:trHeight w:val="262"/>
        </w:trPr>
        <w:tc>
          <w:tcPr>
            <w:tcW w:w="1134" w:type="dxa"/>
          </w:tcPr>
          <w:p w14:paraId="4DB95D82" w14:textId="6DB812C3" w:rsidR="00FC65C2" w:rsidRPr="00E305FF" w:rsidRDefault="00FC65C2" w:rsidP="009562BC">
            <w:pPr>
              <w:ind w:firstLine="0"/>
              <w:jc w:val="left"/>
            </w:pPr>
            <w:r w:rsidRPr="00E305FF">
              <w:t xml:space="preserve">Št. </w:t>
            </w:r>
            <w:r w:rsidR="002B7A81" w:rsidRPr="00E305FF">
              <w:t>4</w:t>
            </w:r>
          </w:p>
        </w:tc>
        <w:tc>
          <w:tcPr>
            <w:tcW w:w="5953" w:type="dxa"/>
          </w:tcPr>
          <w:p w14:paraId="5B452DF3" w14:textId="38452A78" w:rsidR="00FC65C2" w:rsidRPr="00E305FF" w:rsidRDefault="00DE3782" w:rsidP="009562BC">
            <w:pPr>
              <w:ind w:firstLine="0"/>
            </w:pPr>
            <w:r w:rsidRPr="00E305FF">
              <w:t>Ureditvena</w:t>
            </w:r>
            <w:r w:rsidR="00FC65C2" w:rsidRPr="00E305FF">
              <w:t xml:space="preserve"> situacija</w:t>
            </w:r>
          </w:p>
        </w:tc>
        <w:tc>
          <w:tcPr>
            <w:tcW w:w="1709" w:type="dxa"/>
          </w:tcPr>
          <w:p w14:paraId="0800A86F" w14:textId="1B962F37" w:rsidR="00FC65C2" w:rsidRPr="00E305FF" w:rsidRDefault="00FC65C2" w:rsidP="001C2B49">
            <w:r w:rsidRPr="00E305FF">
              <w:t>M = 1:</w:t>
            </w:r>
            <w:r w:rsidR="00FE075A" w:rsidRPr="00E305FF">
              <w:t>50</w:t>
            </w:r>
            <w:r w:rsidRPr="00E305FF">
              <w:t>0</w:t>
            </w:r>
          </w:p>
        </w:tc>
      </w:tr>
      <w:tr w:rsidR="002B7A81" w:rsidRPr="00E305FF" w14:paraId="278ABB05" w14:textId="77777777" w:rsidTr="009562BC">
        <w:trPr>
          <w:trHeight w:val="262"/>
        </w:trPr>
        <w:tc>
          <w:tcPr>
            <w:tcW w:w="1134" w:type="dxa"/>
          </w:tcPr>
          <w:p w14:paraId="03A48165" w14:textId="33BA30A1" w:rsidR="00FC65C2" w:rsidRPr="00E305FF" w:rsidRDefault="00FC65C2" w:rsidP="009562BC">
            <w:pPr>
              <w:ind w:firstLine="0"/>
              <w:jc w:val="left"/>
            </w:pPr>
            <w:r w:rsidRPr="00E305FF">
              <w:t xml:space="preserve">Št. </w:t>
            </w:r>
            <w:r w:rsidR="002B7A81" w:rsidRPr="00E305FF">
              <w:t>5</w:t>
            </w:r>
          </w:p>
        </w:tc>
        <w:tc>
          <w:tcPr>
            <w:tcW w:w="5953" w:type="dxa"/>
          </w:tcPr>
          <w:p w14:paraId="5904A275" w14:textId="77777777" w:rsidR="00FC65C2" w:rsidRPr="00E305FF" w:rsidRDefault="00FC65C2" w:rsidP="009562BC">
            <w:pPr>
              <w:ind w:firstLine="0"/>
            </w:pPr>
            <w:r w:rsidRPr="00E305FF">
              <w:t>Prikaz ureditev glede poteka omrežij in priključevanja objektov na gospodarsko javno infrastrukturo ter grajeno javno dobro</w:t>
            </w:r>
          </w:p>
        </w:tc>
        <w:tc>
          <w:tcPr>
            <w:tcW w:w="1709" w:type="dxa"/>
          </w:tcPr>
          <w:p w14:paraId="21D94723" w14:textId="6EABE276" w:rsidR="00FC65C2" w:rsidRPr="00E305FF" w:rsidRDefault="00FC65C2" w:rsidP="001C2B49">
            <w:r w:rsidRPr="00E305FF">
              <w:t>M = 1:</w:t>
            </w:r>
            <w:r w:rsidR="00B634E7" w:rsidRPr="00E305FF">
              <w:t>50</w:t>
            </w:r>
            <w:r w:rsidRPr="00E305FF">
              <w:t>0</w:t>
            </w:r>
          </w:p>
        </w:tc>
      </w:tr>
      <w:tr w:rsidR="002B7A81" w:rsidRPr="00E305FF" w14:paraId="511F1513" w14:textId="77777777" w:rsidTr="009562BC">
        <w:trPr>
          <w:trHeight w:val="262"/>
        </w:trPr>
        <w:tc>
          <w:tcPr>
            <w:tcW w:w="1134" w:type="dxa"/>
          </w:tcPr>
          <w:p w14:paraId="1035763A" w14:textId="5352F794" w:rsidR="00FC65C2" w:rsidRPr="00E305FF" w:rsidRDefault="00FC65C2" w:rsidP="009562BC">
            <w:pPr>
              <w:ind w:firstLine="0"/>
              <w:jc w:val="left"/>
            </w:pPr>
            <w:r w:rsidRPr="00E305FF">
              <w:t xml:space="preserve">Št. </w:t>
            </w:r>
            <w:r w:rsidR="002B7A81" w:rsidRPr="00E305FF">
              <w:t>6</w:t>
            </w:r>
          </w:p>
        </w:tc>
        <w:tc>
          <w:tcPr>
            <w:tcW w:w="5953" w:type="dxa"/>
          </w:tcPr>
          <w:p w14:paraId="6E054684" w14:textId="77777777" w:rsidR="00FC65C2" w:rsidRPr="00E305FF" w:rsidRDefault="00FC65C2" w:rsidP="009562BC">
            <w:pPr>
              <w:ind w:firstLine="0"/>
            </w:pPr>
            <w:r w:rsidRPr="00E305FF">
              <w:t>Prikaz ureditev, potrebnih za varovanje okolja, naravnih virov, ohranjanje narave in varovanja kulturne dediščine</w:t>
            </w:r>
          </w:p>
        </w:tc>
        <w:tc>
          <w:tcPr>
            <w:tcW w:w="1709" w:type="dxa"/>
          </w:tcPr>
          <w:p w14:paraId="5B6F1FAD" w14:textId="397C07E9" w:rsidR="00FC65C2" w:rsidRPr="00E305FF" w:rsidRDefault="00FC65C2" w:rsidP="001C2B49">
            <w:r w:rsidRPr="00E305FF">
              <w:t>M = 1:</w:t>
            </w:r>
            <w:r w:rsidR="00B634E7" w:rsidRPr="00E305FF">
              <w:t>75</w:t>
            </w:r>
            <w:r w:rsidRPr="00E305FF">
              <w:t>0</w:t>
            </w:r>
          </w:p>
        </w:tc>
      </w:tr>
      <w:tr w:rsidR="002B7A81" w:rsidRPr="00E305FF" w14:paraId="5510E779" w14:textId="77777777" w:rsidTr="009562BC">
        <w:trPr>
          <w:trHeight w:val="262"/>
        </w:trPr>
        <w:tc>
          <w:tcPr>
            <w:tcW w:w="1134" w:type="dxa"/>
          </w:tcPr>
          <w:p w14:paraId="307862F4" w14:textId="2362F812" w:rsidR="00FC65C2" w:rsidRPr="00E305FF" w:rsidRDefault="00FC65C2" w:rsidP="009562BC">
            <w:pPr>
              <w:ind w:firstLine="0"/>
              <w:jc w:val="left"/>
            </w:pPr>
            <w:r w:rsidRPr="00E305FF">
              <w:t xml:space="preserve">Št. </w:t>
            </w:r>
            <w:r w:rsidR="002B7A81" w:rsidRPr="00E305FF">
              <w:t>7</w:t>
            </w:r>
          </w:p>
        </w:tc>
        <w:tc>
          <w:tcPr>
            <w:tcW w:w="5953" w:type="dxa"/>
          </w:tcPr>
          <w:p w14:paraId="1578F772" w14:textId="77777777" w:rsidR="00FC65C2" w:rsidRPr="00E305FF" w:rsidRDefault="00FC65C2" w:rsidP="009562BC">
            <w:pPr>
              <w:ind w:firstLine="0"/>
            </w:pPr>
            <w:r w:rsidRPr="00E305FF">
              <w:t>Prikaz ureditev, potrebnih za obrambo ter varstvo pred naravnimi in drugimi nesrečami, vključno z varstvom pred požarom</w:t>
            </w:r>
          </w:p>
        </w:tc>
        <w:tc>
          <w:tcPr>
            <w:tcW w:w="1709" w:type="dxa"/>
          </w:tcPr>
          <w:p w14:paraId="5CB98ADB" w14:textId="1B1E10C4" w:rsidR="00FC65C2" w:rsidRPr="00E305FF" w:rsidRDefault="00FC65C2" w:rsidP="001C2B49">
            <w:r w:rsidRPr="00E305FF">
              <w:t>M =1:</w:t>
            </w:r>
            <w:r w:rsidR="00B634E7" w:rsidRPr="00E305FF">
              <w:t>50</w:t>
            </w:r>
            <w:r w:rsidRPr="00E305FF">
              <w:t>0</w:t>
            </w:r>
          </w:p>
        </w:tc>
      </w:tr>
      <w:tr w:rsidR="002B7A81" w:rsidRPr="00E305FF" w14:paraId="4814CD62" w14:textId="77777777" w:rsidTr="009562BC">
        <w:trPr>
          <w:trHeight w:val="262"/>
        </w:trPr>
        <w:tc>
          <w:tcPr>
            <w:tcW w:w="1134" w:type="dxa"/>
          </w:tcPr>
          <w:p w14:paraId="048CE6BA" w14:textId="1F7E589D" w:rsidR="00FC65C2" w:rsidRPr="00E305FF" w:rsidRDefault="00FC65C2" w:rsidP="009562BC">
            <w:pPr>
              <w:ind w:firstLine="0"/>
              <w:jc w:val="left"/>
            </w:pPr>
            <w:r w:rsidRPr="00E305FF">
              <w:t xml:space="preserve">Št. </w:t>
            </w:r>
            <w:r w:rsidR="002B7A81" w:rsidRPr="00E305FF">
              <w:t>8</w:t>
            </w:r>
          </w:p>
        </w:tc>
        <w:tc>
          <w:tcPr>
            <w:tcW w:w="5953" w:type="dxa"/>
          </w:tcPr>
          <w:p w14:paraId="2C7C11E9" w14:textId="77777777" w:rsidR="00FC65C2" w:rsidRPr="00E305FF" w:rsidRDefault="00FC65C2" w:rsidP="009562BC">
            <w:pPr>
              <w:ind w:firstLine="0"/>
            </w:pPr>
            <w:r w:rsidRPr="00E305FF">
              <w:t>Načrt parcelacije</w:t>
            </w:r>
          </w:p>
        </w:tc>
        <w:tc>
          <w:tcPr>
            <w:tcW w:w="1709" w:type="dxa"/>
          </w:tcPr>
          <w:p w14:paraId="2EC7F528" w14:textId="58EC6A3F" w:rsidR="00FC65C2" w:rsidRPr="00E305FF" w:rsidRDefault="00FC65C2" w:rsidP="001C2B49">
            <w:r w:rsidRPr="00E305FF">
              <w:t>M = 1:</w:t>
            </w:r>
            <w:r w:rsidR="00FE075A" w:rsidRPr="00E305FF">
              <w:t>50</w:t>
            </w:r>
            <w:r w:rsidRPr="00E305FF">
              <w:t>0</w:t>
            </w:r>
          </w:p>
        </w:tc>
      </w:tr>
    </w:tbl>
    <w:p w14:paraId="13B02DE5" w14:textId="77777777" w:rsidR="0042052D" w:rsidRPr="00E305FF" w:rsidRDefault="0042052D" w:rsidP="002F1F07">
      <w:pPr>
        <w:pStyle w:val="len"/>
      </w:pPr>
      <w:r w:rsidRPr="00E305FF">
        <w:t>člen</w:t>
      </w:r>
    </w:p>
    <w:p w14:paraId="68DD78B7" w14:textId="0E00960A" w:rsidR="0042052D" w:rsidRPr="00E305FF" w:rsidRDefault="0042052D" w:rsidP="0024266E">
      <w:pPr>
        <w:pStyle w:val="lnaslov"/>
      </w:pPr>
      <w:r w:rsidRPr="00E305FF">
        <w:t>(pril</w:t>
      </w:r>
      <w:r w:rsidR="005E730C" w:rsidRPr="00E305FF">
        <w:t>o</w:t>
      </w:r>
      <w:r w:rsidRPr="00E305FF">
        <w:t>ge OPPN)</w:t>
      </w:r>
    </w:p>
    <w:p w14:paraId="11182C9B" w14:textId="4CF16BA7" w:rsidR="00C31662" w:rsidRPr="00E305FF" w:rsidRDefault="00C31662" w:rsidP="006561F5">
      <w:pPr>
        <w:pStyle w:val="Odstavekseznama"/>
      </w:pPr>
      <w:r w:rsidRPr="00E305FF">
        <w:t xml:space="preserve">OPPN vsebuje naslednje </w:t>
      </w:r>
      <w:r w:rsidR="0042052D" w:rsidRPr="00E305FF">
        <w:t>priloge</w:t>
      </w:r>
      <w:r w:rsidRPr="00E305FF">
        <w:t>:</w:t>
      </w:r>
    </w:p>
    <w:tbl>
      <w:tblPr>
        <w:tblW w:w="7415" w:type="dxa"/>
        <w:tblInd w:w="284" w:type="dxa"/>
        <w:tblLook w:val="01E0" w:firstRow="1" w:lastRow="1" w:firstColumn="1" w:lastColumn="1" w:noHBand="0" w:noVBand="0"/>
      </w:tblPr>
      <w:tblGrid>
        <w:gridCol w:w="850"/>
        <w:gridCol w:w="6565"/>
      </w:tblGrid>
      <w:tr w:rsidR="002F0C9A" w:rsidRPr="00E305FF" w14:paraId="008907EC" w14:textId="77777777" w:rsidTr="00057BBA">
        <w:trPr>
          <w:trHeight w:val="247"/>
        </w:trPr>
        <w:tc>
          <w:tcPr>
            <w:tcW w:w="850" w:type="dxa"/>
          </w:tcPr>
          <w:p w14:paraId="3A51C8DC" w14:textId="7B24F38C" w:rsidR="00C31662" w:rsidRPr="00E305FF" w:rsidRDefault="006561F5" w:rsidP="00A72AAB">
            <w:pPr>
              <w:spacing w:after="0"/>
              <w:ind w:firstLine="0"/>
            </w:pPr>
            <w:r w:rsidRPr="00E305FF">
              <w:t>1</w:t>
            </w:r>
          </w:p>
        </w:tc>
        <w:tc>
          <w:tcPr>
            <w:tcW w:w="6565" w:type="dxa"/>
          </w:tcPr>
          <w:p w14:paraId="6E938213" w14:textId="4624F015" w:rsidR="00C31662" w:rsidRPr="00E305FF" w:rsidRDefault="006561F5" w:rsidP="00A72AAB">
            <w:pPr>
              <w:spacing w:after="0"/>
              <w:ind w:firstLine="0"/>
            </w:pPr>
            <w:r w:rsidRPr="00E305FF">
              <w:t>Poročilo o sodelovanju z javnostjo</w:t>
            </w:r>
          </w:p>
        </w:tc>
      </w:tr>
      <w:tr w:rsidR="006561F5" w:rsidRPr="00E305FF" w14:paraId="07338C3D" w14:textId="77777777" w:rsidTr="00057BBA">
        <w:trPr>
          <w:trHeight w:val="247"/>
        </w:trPr>
        <w:tc>
          <w:tcPr>
            <w:tcW w:w="850" w:type="dxa"/>
          </w:tcPr>
          <w:p w14:paraId="226D995E" w14:textId="53A0359F" w:rsidR="006561F5" w:rsidRPr="00E305FF" w:rsidRDefault="006561F5" w:rsidP="00A72AAB">
            <w:pPr>
              <w:spacing w:after="0"/>
              <w:ind w:firstLine="0"/>
            </w:pPr>
            <w:r w:rsidRPr="00E305FF">
              <w:t>2</w:t>
            </w:r>
          </w:p>
        </w:tc>
        <w:tc>
          <w:tcPr>
            <w:tcW w:w="6565" w:type="dxa"/>
          </w:tcPr>
          <w:p w14:paraId="61A161D8" w14:textId="2327AE9A" w:rsidR="006561F5" w:rsidRPr="00E305FF" w:rsidRDefault="006561F5" w:rsidP="00A72AAB">
            <w:pPr>
              <w:spacing w:after="0"/>
              <w:ind w:firstLine="0"/>
            </w:pPr>
            <w:r w:rsidRPr="00E305FF">
              <w:t>Prikaz stanja prostora</w:t>
            </w:r>
          </w:p>
        </w:tc>
      </w:tr>
      <w:tr w:rsidR="002F0C9A" w:rsidRPr="00E305FF" w14:paraId="57D0C0FD" w14:textId="77777777" w:rsidTr="00057BBA">
        <w:trPr>
          <w:trHeight w:val="262"/>
        </w:trPr>
        <w:tc>
          <w:tcPr>
            <w:tcW w:w="850" w:type="dxa"/>
          </w:tcPr>
          <w:p w14:paraId="24019ACA" w14:textId="44360707" w:rsidR="00C31662" w:rsidRPr="00E305FF" w:rsidRDefault="006561F5" w:rsidP="00A72AAB">
            <w:pPr>
              <w:spacing w:after="0"/>
              <w:ind w:firstLine="0"/>
            </w:pPr>
            <w:r w:rsidRPr="00E305FF">
              <w:t>3</w:t>
            </w:r>
          </w:p>
        </w:tc>
        <w:tc>
          <w:tcPr>
            <w:tcW w:w="6565" w:type="dxa"/>
          </w:tcPr>
          <w:p w14:paraId="6C9BF7BF" w14:textId="29EE1CC3" w:rsidR="00C31662" w:rsidRPr="00E305FF" w:rsidRDefault="00C31662" w:rsidP="00A72AAB">
            <w:pPr>
              <w:spacing w:after="0"/>
              <w:ind w:firstLine="0"/>
            </w:pPr>
            <w:r w:rsidRPr="00E305FF">
              <w:t>Strokovne podlage, na katerih temeljijo rešitve</w:t>
            </w:r>
            <w:r w:rsidR="007346A7" w:rsidRPr="00E305FF">
              <w:t xml:space="preserve"> </w:t>
            </w:r>
            <w:r w:rsidRPr="00E305FF">
              <w:t>OPPN</w:t>
            </w:r>
          </w:p>
        </w:tc>
      </w:tr>
      <w:tr w:rsidR="009562BC" w:rsidRPr="00E305FF" w14:paraId="30E83DF2" w14:textId="77777777" w:rsidTr="00057BBA">
        <w:trPr>
          <w:trHeight w:val="262"/>
        </w:trPr>
        <w:tc>
          <w:tcPr>
            <w:tcW w:w="850" w:type="dxa"/>
          </w:tcPr>
          <w:p w14:paraId="00275ACB" w14:textId="67B87174" w:rsidR="009562BC" w:rsidRPr="00E305FF" w:rsidRDefault="006561F5" w:rsidP="00A72AAB">
            <w:pPr>
              <w:spacing w:after="0"/>
              <w:ind w:firstLine="0"/>
            </w:pPr>
            <w:r w:rsidRPr="00E305FF">
              <w:t>4</w:t>
            </w:r>
          </w:p>
        </w:tc>
        <w:tc>
          <w:tcPr>
            <w:tcW w:w="6565" w:type="dxa"/>
          </w:tcPr>
          <w:p w14:paraId="00D2C550" w14:textId="1FEC6DE1" w:rsidR="009562BC" w:rsidRPr="00E305FF" w:rsidRDefault="009562BC" w:rsidP="00A72AAB">
            <w:pPr>
              <w:spacing w:after="0"/>
              <w:ind w:firstLine="0"/>
            </w:pPr>
            <w:r w:rsidRPr="00E305FF">
              <w:t>Usmeritve</w:t>
            </w:r>
          </w:p>
        </w:tc>
      </w:tr>
      <w:tr w:rsidR="002F0C9A" w:rsidRPr="00E305FF" w14:paraId="2B71E00D" w14:textId="77777777" w:rsidTr="00057BBA">
        <w:trPr>
          <w:trHeight w:val="262"/>
        </w:trPr>
        <w:tc>
          <w:tcPr>
            <w:tcW w:w="850" w:type="dxa"/>
          </w:tcPr>
          <w:p w14:paraId="19544AB3" w14:textId="29E56E25" w:rsidR="001F721D" w:rsidRPr="00E305FF" w:rsidRDefault="006561F5" w:rsidP="00A72AAB">
            <w:pPr>
              <w:spacing w:after="0"/>
              <w:ind w:firstLine="0"/>
            </w:pPr>
            <w:r w:rsidRPr="00E305FF">
              <w:t>5</w:t>
            </w:r>
          </w:p>
        </w:tc>
        <w:tc>
          <w:tcPr>
            <w:tcW w:w="6565" w:type="dxa"/>
          </w:tcPr>
          <w:p w14:paraId="51C270E5" w14:textId="0C557316" w:rsidR="001F721D" w:rsidRPr="00E305FF" w:rsidRDefault="009562BC" w:rsidP="00A72AAB">
            <w:pPr>
              <w:spacing w:after="0"/>
              <w:ind w:firstLine="0"/>
            </w:pPr>
            <w:r w:rsidRPr="00E305FF">
              <w:t>M</w:t>
            </w:r>
            <w:r w:rsidR="001F721D" w:rsidRPr="00E305FF">
              <w:t>nenja</w:t>
            </w:r>
          </w:p>
        </w:tc>
      </w:tr>
      <w:tr w:rsidR="006561F5" w:rsidRPr="00E305FF" w14:paraId="7A7B6798" w14:textId="77777777" w:rsidTr="00057BBA">
        <w:trPr>
          <w:trHeight w:val="262"/>
        </w:trPr>
        <w:tc>
          <w:tcPr>
            <w:tcW w:w="850" w:type="dxa"/>
          </w:tcPr>
          <w:p w14:paraId="3DF413CE" w14:textId="61BF56B5" w:rsidR="006561F5" w:rsidRPr="00E305FF" w:rsidRDefault="006561F5" w:rsidP="00A72AAB">
            <w:pPr>
              <w:spacing w:after="0"/>
              <w:ind w:firstLine="0"/>
            </w:pPr>
            <w:r w:rsidRPr="00E305FF">
              <w:t>6</w:t>
            </w:r>
          </w:p>
        </w:tc>
        <w:tc>
          <w:tcPr>
            <w:tcW w:w="6565" w:type="dxa"/>
          </w:tcPr>
          <w:p w14:paraId="57A89C27" w14:textId="0BE213F9" w:rsidR="006561F5" w:rsidRPr="00E305FF" w:rsidRDefault="006561F5" w:rsidP="00A72AAB">
            <w:pPr>
              <w:spacing w:after="0"/>
              <w:ind w:firstLine="0"/>
            </w:pPr>
            <w:r w:rsidRPr="00E305FF">
              <w:t>Elaborat ekonomike</w:t>
            </w:r>
          </w:p>
        </w:tc>
      </w:tr>
      <w:tr w:rsidR="002F0C9A" w:rsidRPr="00E305FF" w14:paraId="68C13BFD" w14:textId="77777777" w:rsidTr="00057BBA">
        <w:trPr>
          <w:trHeight w:val="262"/>
        </w:trPr>
        <w:tc>
          <w:tcPr>
            <w:tcW w:w="850" w:type="dxa"/>
          </w:tcPr>
          <w:p w14:paraId="7E8882EC" w14:textId="116327A4" w:rsidR="00C31662" w:rsidRPr="00E305FF" w:rsidRDefault="006561F5" w:rsidP="00A72AAB">
            <w:pPr>
              <w:spacing w:after="0"/>
              <w:ind w:firstLine="0"/>
            </w:pPr>
            <w:r w:rsidRPr="00E305FF">
              <w:t>7</w:t>
            </w:r>
          </w:p>
        </w:tc>
        <w:tc>
          <w:tcPr>
            <w:tcW w:w="6565" w:type="dxa"/>
          </w:tcPr>
          <w:p w14:paraId="56138FD8" w14:textId="17682514" w:rsidR="00C31662" w:rsidRPr="00E305FF" w:rsidRDefault="00C31662" w:rsidP="00A72AAB">
            <w:pPr>
              <w:spacing w:after="0"/>
              <w:ind w:firstLine="0"/>
            </w:pPr>
            <w:r w:rsidRPr="00E305FF">
              <w:t>Obrazložitev in utemeljitev OPPN</w:t>
            </w:r>
          </w:p>
        </w:tc>
      </w:tr>
      <w:tr w:rsidR="00C31662" w:rsidRPr="00E305FF" w14:paraId="5D2200F3" w14:textId="77777777" w:rsidTr="00057BBA">
        <w:trPr>
          <w:trHeight w:val="60"/>
        </w:trPr>
        <w:tc>
          <w:tcPr>
            <w:tcW w:w="850" w:type="dxa"/>
          </w:tcPr>
          <w:p w14:paraId="7A276B8D" w14:textId="751E655D" w:rsidR="00C31662" w:rsidRPr="00E305FF" w:rsidRDefault="006561F5" w:rsidP="00A72AAB">
            <w:pPr>
              <w:spacing w:after="0"/>
              <w:ind w:firstLine="0"/>
            </w:pPr>
            <w:r w:rsidRPr="00E305FF">
              <w:t>8</w:t>
            </w:r>
          </w:p>
        </w:tc>
        <w:tc>
          <w:tcPr>
            <w:tcW w:w="6565" w:type="dxa"/>
          </w:tcPr>
          <w:p w14:paraId="5555F197" w14:textId="1E32E5B5" w:rsidR="00C31662" w:rsidRPr="00E305FF" w:rsidRDefault="00C31662" w:rsidP="00A72AAB">
            <w:pPr>
              <w:spacing w:after="0"/>
              <w:ind w:firstLine="0"/>
            </w:pPr>
            <w:r w:rsidRPr="00E305FF">
              <w:t>Povzetek za javnost</w:t>
            </w:r>
          </w:p>
        </w:tc>
      </w:tr>
    </w:tbl>
    <w:p w14:paraId="226DCADE" w14:textId="77777777" w:rsidR="00C31662" w:rsidRPr="00E305FF" w:rsidRDefault="00C31662" w:rsidP="002F1F07">
      <w:pPr>
        <w:pStyle w:val="len"/>
      </w:pPr>
      <w:r w:rsidRPr="00E305FF">
        <w:t>člen</w:t>
      </w:r>
    </w:p>
    <w:p w14:paraId="690C58A0" w14:textId="35CFD3B7" w:rsidR="00C31662" w:rsidRPr="00E305FF" w:rsidRDefault="00C31662" w:rsidP="0024266E">
      <w:pPr>
        <w:pStyle w:val="lnaslov"/>
      </w:pPr>
      <w:r w:rsidRPr="00E305FF">
        <w:t>(uporabljeni izrazi in pojmi)</w:t>
      </w:r>
    </w:p>
    <w:p w14:paraId="7251C1DA" w14:textId="631A6D0F" w:rsidR="00C05919" w:rsidRPr="00E305FF" w:rsidRDefault="00C05919" w:rsidP="009562BC">
      <w:pPr>
        <w:pStyle w:val="Odstavekseznama"/>
      </w:pPr>
      <w:bookmarkStart w:id="2" w:name="_Hlk155869084"/>
      <w:r w:rsidRPr="00E305FF">
        <w:t xml:space="preserve">(1) </w:t>
      </w:r>
      <w:r w:rsidR="004B6632" w:rsidRPr="00E305FF">
        <w:t xml:space="preserve">Izrazi, uporabljeni v tem odloku, </w:t>
      </w:r>
      <w:r w:rsidR="00CC7A6F" w:rsidRPr="00E305FF">
        <w:t>imajo naslednji pomen:</w:t>
      </w:r>
    </w:p>
    <w:p w14:paraId="50512156" w14:textId="741681C8" w:rsidR="009B5D5C" w:rsidRPr="00E305FF" w:rsidRDefault="009B5D5C">
      <w:pPr>
        <w:pStyle w:val="Odstavekseznama"/>
        <w:numPr>
          <w:ilvl w:val="0"/>
          <w:numId w:val="13"/>
        </w:numPr>
      </w:pPr>
      <w:r w:rsidRPr="00E305FF">
        <w:t xml:space="preserve">Delež zelenih površin je razmerje med odprtimi bivalnimi površinami in celotno površino gradbene parcele. Za </w:t>
      </w:r>
      <w:bookmarkStart w:id="3" w:name="_Hlk184816826"/>
      <w:r w:rsidRPr="00E305FF">
        <w:t xml:space="preserve">odprte bivalne površine se štejejo </w:t>
      </w:r>
      <w:bookmarkStart w:id="4" w:name="_Hlk184818900"/>
      <w:r w:rsidRPr="00E305FF">
        <w:t>zelene površine, na katerih je možno zasaditi avtohtono debelno vegetacijo</w:t>
      </w:r>
      <w:r w:rsidR="002B7A81" w:rsidRPr="00E305FF">
        <w:t>,</w:t>
      </w:r>
      <w:r w:rsidRPr="00E305FF">
        <w:t xml:space="preserve"> in tlakovane površine</w:t>
      </w:r>
      <w:bookmarkEnd w:id="4"/>
      <w:r w:rsidRPr="00E305FF">
        <w:t xml:space="preserve">, namenjene zunanjemu bivanju ali skupni rabi prebivalcev objekta, ki ne služijo kot prometne površine ali komunalne funkcionalne površine (dostopi, dovozi, parkirna mesta, prostori za ekološke otoke). </w:t>
      </w:r>
    </w:p>
    <w:bookmarkEnd w:id="3"/>
    <w:p w14:paraId="2678F961" w14:textId="65D41A9D" w:rsidR="00F43E49" w:rsidRPr="00E305FF" w:rsidRDefault="00F43E49">
      <w:pPr>
        <w:pStyle w:val="Odstavekseznama"/>
        <w:numPr>
          <w:ilvl w:val="0"/>
          <w:numId w:val="13"/>
        </w:numPr>
      </w:pPr>
      <w:r w:rsidRPr="00E305FF">
        <w:lastRenderedPageBreak/>
        <w:t>Faktor zazidanosti gradbene parcele se določi kot razmerje med zazidano površino</w:t>
      </w:r>
      <w:r w:rsidR="002B7A81" w:rsidRPr="00E305FF">
        <w:t xml:space="preserve"> objektov</w:t>
      </w:r>
      <w:r w:rsidRPr="00E305FF">
        <w:t xml:space="preserve"> in celotno površino gradbene parcele.</w:t>
      </w:r>
      <w:r w:rsidR="002D3085" w:rsidRPr="00E305FF">
        <w:t xml:space="preserve"> V tlorisno površino stavb se štejejo tudi nezahtevni in enostavni objekti.</w:t>
      </w:r>
    </w:p>
    <w:p w14:paraId="27095FDB" w14:textId="77777777" w:rsidR="00F43E49" w:rsidRPr="00E305FF" w:rsidRDefault="00F43E49">
      <w:pPr>
        <w:pStyle w:val="Odstavekseznama"/>
        <w:numPr>
          <w:ilvl w:val="0"/>
          <w:numId w:val="13"/>
        </w:numPr>
      </w:pPr>
      <w:r w:rsidRPr="00E305FF">
        <w:t xml:space="preserve">Funkcionalno drevo je drevo z obsegom debla najmanj 18-20 cm na višini 1 m od tal po saditvi in z višino spodnjega dela krošnje najmanj 2,5 m nad tlemi. </w:t>
      </w:r>
    </w:p>
    <w:p w14:paraId="0EF67EAA" w14:textId="192F40C7" w:rsidR="00F43E49" w:rsidRPr="00E305FF" w:rsidRDefault="00F43E49" w:rsidP="009562BC">
      <w:pPr>
        <w:pStyle w:val="Odstavekseznama"/>
        <w:numPr>
          <w:ilvl w:val="0"/>
          <w:numId w:val="13"/>
        </w:numPr>
      </w:pPr>
      <w:r w:rsidRPr="00E305FF">
        <w:t>Kap je najnižji del strehe.</w:t>
      </w:r>
    </w:p>
    <w:p w14:paraId="351DC0ED" w14:textId="6664C363" w:rsidR="00F43E49" w:rsidRPr="00E305FF" w:rsidRDefault="00F43E49">
      <w:pPr>
        <w:pStyle w:val="Odstavekseznama"/>
        <w:numPr>
          <w:ilvl w:val="0"/>
          <w:numId w:val="13"/>
        </w:numPr>
      </w:pPr>
      <w:r w:rsidRPr="00E305FF">
        <w:t>Odmik od parcelnih meja ali med posameznimi objekti se meri od najbolj izpostavljenih delov (upošteva se tlorisna projekcija) objekta, v kolikor ni s posameznimi členi tega odloka določeno drugače.</w:t>
      </w:r>
    </w:p>
    <w:p w14:paraId="61FE7FC8" w14:textId="5C2C56F3" w:rsidR="00F056AD" w:rsidRPr="00E305FF" w:rsidRDefault="00F056AD">
      <w:pPr>
        <w:pStyle w:val="Odstavekseznama"/>
        <w:numPr>
          <w:ilvl w:val="0"/>
          <w:numId w:val="13"/>
        </w:numPr>
      </w:pPr>
      <w:r w:rsidRPr="00E305FF">
        <w:t>Praviloma: izraz pomeni, da je treba upoštevati določila odloka in če to zaradi utemeljenih razlogov in omejitev ni možno, je treba odstopanja od določil tega odloka obrazložiti in utemeljiti v postopku za pridobitev upravnega dovoljenja za poseg v prostor.</w:t>
      </w:r>
    </w:p>
    <w:p w14:paraId="4D58863B" w14:textId="58737FE6" w:rsidR="00F056AD" w:rsidRPr="00E305FF" w:rsidRDefault="00F056AD">
      <w:pPr>
        <w:pStyle w:val="Odstavekseznama"/>
        <w:numPr>
          <w:ilvl w:val="0"/>
          <w:numId w:val="13"/>
        </w:numPr>
      </w:pPr>
      <w:r w:rsidRPr="00E305FF">
        <w:t>Zazidana površina je površina zemljišča, ki ga pokrivajo stavbe. Zazidano površino določa navpična projekcija zunanjih dimenzij stavbe na zemljišče. V zazidano površino niso vključeni:</w:t>
      </w:r>
    </w:p>
    <w:p w14:paraId="124139D2" w14:textId="07F7B465" w:rsidR="00F056AD" w:rsidRPr="00E305FF" w:rsidRDefault="00F056AD" w:rsidP="00F056AD">
      <w:pPr>
        <w:pStyle w:val="Odstavekseznama"/>
        <w:numPr>
          <w:ilvl w:val="0"/>
          <w:numId w:val="34"/>
        </w:numPr>
      </w:pPr>
      <w:r w:rsidRPr="00E305FF">
        <w:t>zgradbe ali deli zgradb, ki ne segajo nad površino zemljišča, v kolikor je zemljišče nad njimi možno uporabljati kot funkcionalno zemljišče stavbe;</w:t>
      </w:r>
    </w:p>
    <w:p w14:paraId="0C52ABD6" w14:textId="43683C82" w:rsidR="00F056AD" w:rsidRPr="00E305FF" w:rsidRDefault="00F056AD" w:rsidP="00F056AD">
      <w:pPr>
        <w:pStyle w:val="Odstavekseznama"/>
        <w:numPr>
          <w:ilvl w:val="0"/>
          <w:numId w:val="34"/>
        </w:numPr>
      </w:pPr>
      <w:r w:rsidRPr="00E305FF">
        <w:t>sekundarni deli, npr. zunanja stopnišča, zunanje klančine, napušči, vodoravni sončni zasloni, nadstreški, balkoni, elementi cestne razsvetljave.</w:t>
      </w:r>
    </w:p>
    <w:p w14:paraId="0573BEAC" w14:textId="5A96DC93" w:rsidR="00F056AD" w:rsidRPr="00E305FF" w:rsidRDefault="00F056AD" w:rsidP="00F056AD">
      <w:pPr>
        <w:ind w:left="709" w:firstLine="0"/>
      </w:pPr>
      <w:r w:rsidRPr="00E305FF">
        <w:t>Pri izračunu faktorja zazidanosti je potrebno v zazidano površino vključiti tudi površine pomožnih objektov, ki so stavbe.</w:t>
      </w:r>
    </w:p>
    <w:p w14:paraId="23513B36" w14:textId="675021BA" w:rsidR="00B23CB3" w:rsidRPr="00E305FF" w:rsidRDefault="00B23CB3" w:rsidP="009562BC">
      <w:pPr>
        <w:pStyle w:val="Odstavekseznama"/>
      </w:pPr>
      <w:r w:rsidRPr="00E305FF">
        <w:t xml:space="preserve">(2) </w:t>
      </w:r>
      <w:r w:rsidR="00D62798" w:rsidRPr="00E305FF">
        <w:t xml:space="preserve">Izrazi, uporabljeni v tem odloku, katerih pomeni ni določen v prejšnjem odstavku, imajo enak pomen, kot so določeni v veljavnem Odloku o občinskem prostorskem načrtu Občine Preddvor (v nadaljnjem besedilu OPN Preddvor). </w:t>
      </w:r>
    </w:p>
    <w:bookmarkEnd w:id="2"/>
    <w:p w14:paraId="526BC894" w14:textId="64A6DC4D" w:rsidR="00B42304" w:rsidRPr="00E305FF" w:rsidRDefault="00B42304" w:rsidP="009B485D">
      <w:pPr>
        <w:pStyle w:val="poglavje"/>
        <w:spacing w:before="480"/>
        <w:ind w:left="714" w:hanging="357"/>
        <w:rPr>
          <w:rStyle w:val="Krepko"/>
        </w:rPr>
      </w:pPr>
      <w:r w:rsidRPr="00E305FF">
        <w:rPr>
          <w:rStyle w:val="Krepko"/>
        </w:rPr>
        <w:t>OBMOČJE OPPN</w:t>
      </w:r>
    </w:p>
    <w:p w14:paraId="46B64222" w14:textId="77777777" w:rsidR="00A70710" w:rsidRPr="00E305FF" w:rsidRDefault="00A70710" w:rsidP="002F1F07">
      <w:pPr>
        <w:pStyle w:val="len"/>
      </w:pPr>
      <w:r w:rsidRPr="00E305FF">
        <w:t>člen</w:t>
      </w:r>
    </w:p>
    <w:p w14:paraId="5913F03C" w14:textId="77777777" w:rsidR="00A70710" w:rsidRPr="00E305FF" w:rsidRDefault="00A70710" w:rsidP="0024266E">
      <w:pPr>
        <w:pStyle w:val="lnaslov"/>
      </w:pPr>
      <w:r w:rsidRPr="00E305FF">
        <w:t>(območje OPPN)</w:t>
      </w:r>
    </w:p>
    <w:p w14:paraId="1D821862" w14:textId="394E84C6" w:rsidR="003B569E" w:rsidRPr="00E305FF" w:rsidRDefault="00A70710" w:rsidP="002317A3">
      <w:pPr>
        <w:pStyle w:val="Odstavekseznama"/>
      </w:pPr>
      <w:r w:rsidRPr="00E305FF">
        <w:t xml:space="preserve">(1) </w:t>
      </w:r>
      <w:bookmarkStart w:id="5" w:name="_Hlk185853252"/>
      <w:r w:rsidRPr="00E305FF">
        <w:rPr>
          <w:rFonts w:eastAsia="Arial Unicode MS"/>
        </w:rPr>
        <w:t>Območje</w:t>
      </w:r>
      <w:r w:rsidR="003B569E" w:rsidRPr="00E305FF">
        <w:rPr>
          <w:rFonts w:eastAsia="Arial Unicode MS"/>
        </w:rPr>
        <w:t xml:space="preserve"> OPPN je v skladu </w:t>
      </w:r>
      <w:r w:rsidR="00F62A8F" w:rsidRPr="00E305FF">
        <w:rPr>
          <w:color w:val="000000"/>
        </w:rPr>
        <w:t xml:space="preserve">z določili OPN </w:t>
      </w:r>
      <w:r w:rsidR="002F7885" w:rsidRPr="00E305FF">
        <w:rPr>
          <w:color w:val="000000"/>
        </w:rPr>
        <w:t xml:space="preserve">Preddvor </w:t>
      </w:r>
      <w:r w:rsidR="003B569E" w:rsidRPr="00E305FF">
        <w:rPr>
          <w:rFonts w:eastAsia="Arial Unicode MS"/>
        </w:rPr>
        <w:t xml:space="preserve">opredeljeno kot EUP </w:t>
      </w:r>
      <w:r w:rsidR="009B485D" w:rsidRPr="00E305FF">
        <w:t xml:space="preserve">NBR 01 </w:t>
      </w:r>
      <w:r w:rsidR="003B569E" w:rsidRPr="00E305FF">
        <w:t xml:space="preserve">in se po namenski rabi uvršča med </w:t>
      </w:r>
      <w:r w:rsidR="009B485D" w:rsidRPr="00E305FF">
        <w:t>druga kmetijska zemljišča</w:t>
      </w:r>
      <w:r w:rsidR="007F2CD1" w:rsidRPr="00E305FF">
        <w:t xml:space="preserve"> (</w:t>
      </w:r>
      <w:r w:rsidR="009B485D" w:rsidRPr="00E305FF">
        <w:t>K2</w:t>
      </w:r>
      <w:r w:rsidR="007F2CD1" w:rsidRPr="00E305FF">
        <w:t>)</w:t>
      </w:r>
      <w:r w:rsidR="007F7DF4" w:rsidRPr="00E305FF">
        <w:t>.</w:t>
      </w:r>
    </w:p>
    <w:p w14:paraId="1C41C213" w14:textId="6A8A8945" w:rsidR="007F2CD1" w:rsidRPr="00E305FF" w:rsidRDefault="007F2CD1" w:rsidP="002317A3">
      <w:pPr>
        <w:pStyle w:val="Odstavekseznama"/>
        <w:rPr>
          <w:rFonts w:eastAsia="Arial Unicode MS"/>
        </w:rPr>
      </w:pPr>
      <w:r w:rsidRPr="00E305FF">
        <w:rPr>
          <w:rFonts w:eastAsia="Arial Unicode MS"/>
        </w:rPr>
        <w:t xml:space="preserve">(2) </w:t>
      </w:r>
      <w:bookmarkStart w:id="6" w:name="_Hlk185849582"/>
      <w:bookmarkStart w:id="7" w:name="_Hlk192240055"/>
      <w:r w:rsidRPr="00E305FF">
        <w:rPr>
          <w:rFonts w:eastAsia="Arial Unicode MS"/>
        </w:rPr>
        <w:t xml:space="preserve">Območje OPPN se nahaja </w:t>
      </w:r>
      <w:r w:rsidR="00051B90" w:rsidRPr="00E305FF">
        <w:rPr>
          <w:rFonts w:eastAsia="Arial Unicode MS"/>
        </w:rPr>
        <w:t xml:space="preserve">južno </w:t>
      </w:r>
      <w:r w:rsidR="00F62A8F" w:rsidRPr="00E305FF">
        <w:rPr>
          <w:rFonts w:eastAsia="Arial Unicode MS"/>
        </w:rPr>
        <w:t>od</w:t>
      </w:r>
      <w:r w:rsidR="00AE06E9" w:rsidRPr="00E305FF">
        <w:rPr>
          <w:rFonts w:eastAsia="Arial Unicode MS"/>
        </w:rPr>
        <w:t xml:space="preserve"> </w:t>
      </w:r>
      <w:r w:rsidR="00A32AB7" w:rsidRPr="00E305FF">
        <w:rPr>
          <w:rFonts w:eastAsia="Arial Unicode MS"/>
        </w:rPr>
        <w:t>vasi</w:t>
      </w:r>
      <w:r w:rsidRPr="00E305FF">
        <w:rPr>
          <w:rFonts w:eastAsia="Arial Unicode MS"/>
        </w:rPr>
        <w:t xml:space="preserve"> </w:t>
      </w:r>
      <w:r w:rsidR="00051B90" w:rsidRPr="00E305FF">
        <w:rPr>
          <w:rFonts w:eastAsia="Arial Unicode MS"/>
        </w:rPr>
        <w:t>Mače</w:t>
      </w:r>
      <w:r w:rsidRPr="00E305FF">
        <w:rPr>
          <w:rFonts w:eastAsia="Arial Unicode MS"/>
        </w:rPr>
        <w:t xml:space="preserve"> in </w:t>
      </w:r>
      <w:r w:rsidR="00051B90" w:rsidRPr="00E305FF">
        <w:rPr>
          <w:rFonts w:eastAsia="Arial Unicode MS"/>
        </w:rPr>
        <w:t>v naravi predstavlja travniške in njivske površine pred vstopom v naselje Mače, na lokaciji v bližini obstoječega kmetijskega gospodarstva</w:t>
      </w:r>
      <w:r w:rsidR="007F7DF4" w:rsidRPr="00E305FF">
        <w:rPr>
          <w:rFonts w:eastAsia="Arial Unicode MS"/>
        </w:rPr>
        <w:t xml:space="preserve">. </w:t>
      </w:r>
      <w:r w:rsidR="00AE06E9" w:rsidRPr="00E305FF">
        <w:rPr>
          <w:rFonts w:eastAsia="Arial Unicode MS"/>
        </w:rPr>
        <w:t xml:space="preserve">Ureditveno območje je </w:t>
      </w:r>
      <w:r w:rsidR="00051B90" w:rsidRPr="00E305FF">
        <w:rPr>
          <w:rFonts w:eastAsia="Arial Unicode MS"/>
        </w:rPr>
        <w:t>pravokotne</w:t>
      </w:r>
      <w:r w:rsidR="00AE06E9" w:rsidRPr="00E305FF">
        <w:rPr>
          <w:rFonts w:eastAsia="Arial Unicode MS"/>
        </w:rPr>
        <w:t xml:space="preserve"> oblike z glavno smerjo </w:t>
      </w:r>
      <w:r w:rsidR="00051B90" w:rsidRPr="00E305FF">
        <w:rPr>
          <w:rFonts w:eastAsia="Arial Unicode MS"/>
        </w:rPr>
        <w:t>vzhod</w:t>
      </w:r>
      <w:r w:rsidR="00CC7A6F" w:rsidRPr="00E305FF">
        <w:rPr>
          <w:rFonts w:eastAsia="Arial Unicode MS"/>
        </w:rPr>
        <w:t xml:space="preserve"> - </w:t>
      </w:r>
      <w:r w:rsidR="00051B90" w:rsidRPr="00E305FF">
        <w:rPr>
          <w:rFonts w:eastAsia="Arial Unicode MS"/>
        </w:rPr>
        <w:t>zahod</w:t>
      </w:r>
      <w:r w:rsidR="00AE06E9" w:rsidRPr="00E305FF">
        <w:rPr>
          <w:rFonts w:eastAsia="Arial Unicode MS"/>
        </w:rPr>
        <w:t xml:space="preserve">. </w:t>
      </w:r>
      <w:r w:rsidR="007F7DF4" w:rsidRPr="00E305FF">
        <w:rPr>
          <w:rFonts w:eastAsia="Arial Unicode MS"/>
        </w:rPr>
        <w:t xml:space="preserve">Površje je razgibano z nagibom proti </w:t>
      </w:r>
      <w:r w:rsidR="00051B90" w:rsidRPr="00E305FF">
        <w:rPr>
          <w:rFonts w:eastAsia="Arial Unicode MS"/>
        </w:rPr>
        <w:t>jugu in vzhodu</w:t>
      </w:r>
      <w:r w:rsidR="007F7DF4" w:rsidRPr="00E305FF">
        <w:rPr>
          <w:rFonts w:eastAsia="Arial Unicode MS"/>
        </w:rPr>
        <w:t xml:space="preserve">. </w:t>
      </w:r>
      <w:bookmarkStart w:id="8" w:name="_Hlk185853273"/>
      <w:bookmarkEnd w:id="5"/>
      <w:bookmarkEnd w:id="6"/>
      <w:r w:rsidR="00AE06E9" w:rsidRPr="00E305FF">
        <w:rPr>
          <w:rFonts w:eastAsia="Arial Unicode MS"/>
        </w:rPr>
        <w:t>Višine terena na območju so med 5</w:t>
      </w:r>
      <w:r w:rsidR="00CB4E07" w:rsidRPr="00E305FF">
        <w:rPr>
          <w:rFonts w:eastAsia="Arial Unicode MS"/>
        </w:rPr>
        <w:t>46</w:t>
      </w:r>
      <w:r w:rsidR="00AE06E9" w:rsidRPr="00E305FF">
        <w:rPr>
          <w:rFonts w:eastAsia="Arial Unicode MS"/>
        </w:rPr>
        <w:t xml:space="preserve"> mnv na </w:t>
      </w:r>
      <w:r w:rsidR="00CB4E07" w:rsidRPr="00E305FF">
        <w:rPr>
          <w:rFonts w:eastAsia="Arial Unicode MS"/>
        </w:rPr>
        <w:t>severo</w:t>
      </w:r>
      <w:r w:rsidR="00AE06E9" w:rsidRPr="00E305FF">
        <w:rPr>
          <w:rFonts w:eastAsia="Arial Unicode MS"/>
        </w:rPr>
        <w:t>zahodnem vogalu in 5</w:t>
      </w:r>
      <w:r w:rsidR="00CB4E07" w:rsidRPr="00E305FF">
        <w:rPr>
          <w:rFonts w:eastAsia="Arial Unicode MS"/>
        </w:rPr>
        <w:t>30</w:t>
      </w:r>
      <w:r w:rsidR="00AE06E9" w:rsidRPr="00E305FF">
        <w:rPr>
          <w:rFonts w:eastAsia="Arial Unicode MS"/>
        </w:rPr>
        <w:t xml:space="preserve"> mnv </w:t>
      </w:r>
      <w:r w:rsidR="00CB4E07" w:rsidRPr="00E305FF">
        <w:rPr>
          <w:rFonts w:eastAsia="Arial Unicode MS"/>
        </w:rPr>
        <w:t xml:space="preserve">na jugovzhodnem vogalu območja OPPN, kjer je teren najnižji. Najvišja </w:t>
      </w:r>
      <w:r w:rsidR="00BC63E3" w:rsidRPr="00E305FF">
        <w:rPr>
          <w:rFonts w:eastAsia="Arial Unicode MS"/>
        </w:rPr>
        <w:t>točka</w:t>
      </w:r>
      <w:r w:rsidR="00CB4E07" w:rsidRPr="00E305FF">
        <w:rPr>
          <w:rFonts w:eastAsia="Arial Unicode MS"/>
        </w:rPr>
        <w:t xml:space="preserve"> terena je na severnem robu osrednjega dela OPPN in sicer na višini 546,62 mnv. </w:t>
      </w:r>
      <w:r w:rsidR="00AE06E9" w:rsidRPr="00E305FF">
        <w:rPr>
          <w:rFonts w:eastAsia="Arial Unicode MS"/>
        </w:rPr>
        <w:t xml:space="preserve">Višinska razlika </w:t>
      </w:r>
      <w:r w:rsidR="00CB4E07" w:rsidRPr="00E305FF">
        <w:rPr>
          <w:rFonts w:eastAsia="Arial Unicode MS"/>
        </w:rPr>
        <w:t xml:space="preserve">v smeri vzhod zahod znaša </w:t>
      </w:r>
      <w:r w:rsidR="002B7A81" w:rsidRPr="00E305FF">
        <w:rPr>
          <w:rFonts w:eastAsia="Arial Unicode MS"/>
        </w:rPr>
        <w:t>prib</w:t>
      </w:r>
      <w:r w:rsidR="00CB4E07" w:rsidRPr="00E305FF">
        <w:rPr>
          <w:rFonts w:eastAsia="Arial Unicode MS"/>
        </w:rPr>
        <w:t>. 5 m, v smeri severozahod – jugovzhod pa 16 m</w:t>
      </w:r>
      <w:r w:rsidR="00AE06E9" w:rsidRPr="00E305FF">
        <w:rPr>
          <w:rFonts w:eastAsia="Arial Unicode MS"/>
        </w:rPr>
        <w:t>.</w:t>
      </w:r>
    </w:p>
    <w:bookmarkEnd w:id="8"/>
    <w:bookmarkEnd w:id="7"/>
    <w:p w14:paraId="34248EF4" w14:textId="7EF0809B" w:rsidR="00FC06A5" w:rsidRPr="00E305FF" w:rsidRDefault="00FC06A5" w:rsidP="002317A3">
      <w:pPr>
        <w:pStyle w:val="Odstavekseznama"/>
      </w:pPr>
      <w:r w:rsidRPr="00E305FF">
        <w:rPr>
          <w:rFonts w:eastAsia="Arial Unicode MS"/>
          <w:bCs/>
        </w:rPr>
        <w:t>(</w:t>
      </w:r>
      <w:r w:rsidR="005977FE" w:rsidRPr="00E305FF">
        <w:rPr>
          <w:rFonts w:eastAsia="Arial Unicode MS"/>
          <w:bCs/>
        </w:rPr>
        <w:t>3</w:t>
      </w:r>
      <w:r w:rsidRPr="00E305FF">
        <w:rPr>
          <w:rFonts w:eastAsia="Arial Unicode MS"/>
          <w:bCs/>
        </w:rPr>
        <w:t xml:space="preserve">) </w:t>
      </w:r>
      <w:bookmarkStart w:id="9" w:name="_Hlk185853319"/>
      <w:r w:rsidRPr="00E305FF">
        <w:rPr>
          <w:rFonts w:eastAsia="Arial Unicode MS"/>
          <w:bCs/>
        </w:rPr>
        <w:t xml:space="preserve">Meja območja </w:t>
      </w:r>
      <w:r w:rsidR="00A840DA" w:rsidRPr="00E305FF">
        <w:rPr>
          <w:rFonts w:eastAsia="Arial Unicode MS"/>
          <w:bCs/>
        </w:rPr>
        <w:t xml:space="preserve">OPPN </w:t>
      </w:r>
      <w:r w:rsidRPr="00E305FF">
        <w:rPr>
          <w:rFonts w:eastAsia="Arial Unicode MS"/>
          <w:bCs/>
        </w:rPr>
        <w:t>je določena</w:t>
      </w:r>
      <w:r w:rsidR="00FF4338" w:rsidRPr="00E305FF">
        <w:rPr>
          <w:rFonts w:eastAsia="Arial Unicode MS"/>
          <w:bCs/>
        </w:rPr>
        <w:t xml:space="preserve"> </w:t>
      </w:r>
      <w:r w:rsidR="00F62A8F" w:rsidRPr="00E305FF">
        <w:rPr>
          <w:rFonts w:eastAsia="Arial Unicode MS"/>
          <w:bCs/>
        </w:rPr>
        <w:t xml:space="preserve">v </w:t>
      </w:r>
      <w:r w:rsidR="00FF4338" w:rsidRPr="00E305FF">
        <w:rPr>
          <w:rFonts w:eastAsia="Arial Unicode MS"/>
          <w:bCs/>
        </w:rPr>
        <w:t>grafičnem</w:t>
      </w:r>
      <w:r w:rsidR="00F62A8F" w:rsidRPr="00E305FF">
        <w:rPr>
          <w:rFonts w:eastAsia="Arial Unicode MS"/>
          <w:bCs/>
        </w:rPr>
        <w:t xml:space="preserve"> </w:t>
      </w:r>
      <w:r w:rsidR="00582C67" w:rsidRPr="00E305FF">
        <w:rPr>
          <w:rFonts w:eastAsia="Arial Unicode MS"/>
          <w:bCs/>
        </w:rPr>
        <w:t xml:space="preserve">načrtu št. </w:t>
      </w:r>
      <w:r w:rsidR="00E305FF" w:rsidRPr="00E305FF">
        <w:rPr>
          <w:rFonts w:eastAsia="Arial Unicode MS"/>
          <w:bCs/>
        </w:rPr>
        <w:t>2</w:t>
      </w:r>
      <w:r w:rsidR="00FF4338" w:rsidRPr="00E305FF">
        <w:rPr>
          <w:rFonts w:eastAsia="Arial Unicode MS"/>
          <w:bCs/>
        </w:rPr>
        <w:t xml:space="preserve"> </w:t>
      </w:r>
      <w:r w:rsidR="00582C67" w:rsidRPr="00E305FF">
        <w:rPr>
          <w:rFonts w:eastAsia="Arial Unicode MS"/>
          <w:bCs/>
        </w:rPr>
        <w:t>»</w:t>
      </w:r>
      <w:r w:rsidR="00582C67" w:rsidRPr="00E305FF">
        <w:t>Območje podrobnega načrta z obstoječim parcelnim stanjem«</w:t>
      </w:r>
      <w:r w:rsidRPr="00E305FF">
        <w:rPr>
          <w:rFonts w:eastAsia="Arial Unicode MS"/>
          <w:bCs/>
        </w:rPr>
        <w:t xml:space="preserve">. </w:t>
      </w:r>
      <w:r w:rsidRPr="00E305FF">
        <w:t xml:space="preserve">Območje OPPN </w:t>
      </w:r>
      <w:r w:rsidR="00C14AD9" w:rsidRPr="00E305FF">
        <w:t>je</w:t>
      </w:r>
      <w:r w:rsidRPr="00E305FF">
        <w:t xml:space="preserve"> </w:t>
      </w:r>
      <w:r w:rsidR="00C14AD9" w:rsidRPr="00E305FF">
        <w:t xml:space="preserve">na zahodni do jugozahodni strani omejeno z občinsko lokalno cesto </w:t>
      </w:r>
      <w:bookmarkStart w:id="10" w:name="_Hlk184121264"/>
      <w:r w:rsidR="00C14AD9" w:rsidRPr="00E305FF">
        <w:t>LC 326101</w:t>
      </w:r>
      <w:bookmarkEnd w:id="10"/>
      <w:r w:rsidR="00C14AD9" w:rsidRPr="00E305FF">
        <w:t>, na vzhodni, severni in južni strani pa s kmetijskim zemljiščem – travnikom oz. sadovnjakom</w:t>
      </w:r>
      <w:r w:rsidRPr="00E305FF">
        <w:t>.</w:t>
      </w:r>
      <w:bookmarkEnd w:id="9"/>
      <w:r w:rsidRPr="00E305FF">
        <w:rPr>
          <w:rFonts w:eastAsia="Arial Unicode MS"/>
          <w:bCs/>
        </w:rPr>
        <w:t xml:space="preserve"> </w:t>
      </w:r>
    </w:p>
    <w:p w14:paraId="2E5D0663" w14:textId="7E6BD2DD" w:rsidR="00860087" w:rsidRPr="00E305FF" w:rsidRDefault="00FC06A5" w:rsidP="009B485D">
      <w:pPr>
        <w:pStyle w:val="Odstavekseznama"/>
        <w:rPr>
          <w:rFonts w:eastAsia="Arial Unicode MS"/>
          <w:bCs/>
        </w:rPr>
      </w:pPr>
      <w:r w:rsidRPr="00E305FF">
        <w:lastRenderedPageBreak/>
        <w:t>(</w:t>
      </w:r>
      <w:r w:rsidR="005977FE" w:rsidRPr="00E305FF">
        <w:t>4</w:t>
      </w:r>
      <w:r w:rsidR="00A70710" w:rsidRPr="00E305FF">
        <w:t xml:space="preserve">) </w:t>
      </w:r>
      <w:bookmarkStart w:id="11" w:name="_Hlk185849535"/>
      <w:r w:rsidR="00A840DA" w:rsidRPr="00E305FF">
        <w:t>Skladno z geodetskim načrtom o</w:t>
      </w:r>
      <w:r w:rsidR="007F2CD1" w:rsidRPr="00E305FF">
        <w:t>bmočje OPPN obsega parcele oz. dele parcel št.</w:t>
      </w:r>
      <w:r w:rsidR="00A70710" w:rsidRPr="00E305FF">
        <w:t xml:space="preserve"> </w:t>
      </w:r>
      <w:r w:rsidR="009B485D" w:rsidRPr="00E305FF">
        <w:t>605, 607, 608/1-del, 609/12-del, 615/8-del, vse k.o. 2083-Breg ob Kokri, v skupni površini 6.7</w:t>
      </w:r>
      <w:r w:rsidR="001E5A09" w:rsidRPr="00E305FF">
        <w:t>5</w:t>
      </w:r>
      <w:r w:rsidR="009B485D" w:rsidRPr="00E305FF">
        <w:t>9 m2 oziroma 0,67</w:t>
      </w:r>
      <w:r w:rsidR="001E5A09" w:rsidRPr="00E305FF">
        <w:t>6</w:t>
      </w:r>
      <w:r w:rsidR="009B485D" w:rsidRPr="00E305FF">
        <w:t xml:space="preserve"> ha.</w:t>
      </w:r>
      <w:r w:rsidR="00AE06E9" w:rsidRPr="00E305FF">
        <w:rPr>
          <w:rFonts w:eastAsia="Arial Unicode MS"/>
          <w:bCs/>
        </w:rPr>
        <w:t xml:space="preserve"> </w:t>
      </w:r>
      <w:bookmarkEnd w:id="11"/>
    </w:p>
    <w:p w14:paraId="1396FFCF" w14:textId="77777777" w:rsidR="00873504" w:rsidRPr="00E305FF" w:rsidRDefault="00873504" w:rsidP="00873504">
      <w:pPr>
        <w:pStyle w:val="Odstavekseznama"/>
        <w:rPr>
          <w:rStyle w:val="Krepko"/>
        </w:rPr>
      </w:pPr>
      <w:r w:rsidRPr="00E305FF">
        <w:rPr>
          <w:rStyle w:val="Krepko"/>
        </w:rPr>
        <w:t>(5) Izven območja OPPN je predviden potek infrastrukturnih vodov in sicer po naslednjih parcelah št.:</w:t>
      </w:r>
    </w:p>
    <w:p w14:paraId="176E47E3" w14:textId="36661358" w:rsidR="00873504" w:rsidRPr="00E305FF" w:rsidRDefault="00873504" w:rsidP="00873504">
      <w:pPr>
        <w:pStyle w:val="Odstavekseznama"/>
        <w:spacing w:after="0"/>
        <w:ind w:left="720" w:hanging="360"/>
        <w:contextualSpacing/>
        <w:rPr>
          <w:rFonts w:eastAsia="Arial Unicode MS"/>
          <w:bCs/>
          <w:lang w:eastAsia="en-US"/>
        </w:rPr>
      </w:pPr>
      <w:r w:rsidRPr="00E305FF">
        <w:rPr>
          <w:rFonts w:eastAsia="Arial Unicode MS"/>
          <w:bCs/>
          <w:lang w:eastAsia="en-US"/>
        </w:rPr>
        <w:t>-</w:t>
      </w:r>
      <w:r w:rsidRPr="00E305FF">
        <w:rPr>
          <w:rFonts w:eastAsia="Arial Unicode MS"/>
          <w:bCs/>
          <w:lang w:eastAsia="en-US"/>
        </w:rPr>
        <w:tab/>
        <w:t xml:space="preserve">fekalna kanalizacija: </w:t>
      </w:r>
      <w:r w:rsidR="001F015C" w:rsidRPr="00E305FF">
        <w:rPr>
          <w:rFonts w:eastAsia="Arial Unicode MS"/>
          <w:bCs/>
          <w:lang w:eastAsia="en-US"/>
        </w:rPr>
        <w:t>614/4 in 615/8,</w:t>
      </w:r>
      <w:r w:rsidRPr="00E305FF">
        <w:rPr>
          <w:rFonts w:eastAsia="Arial Unicode MS"/>
          <w:bCs/>
          <w:lang w:eastAsia="en-US"/>
        </w:rPr>
        <w:t xml:space="preserve"> </w:t>
      </w:r>
      <w:r w:rsidR="001F015C" w:rsidRPr="00E305FF">
        <w:rPr>
          <w:rFonts w:eastAsia="Arial Unicode MS"/>
          <w:bCs/>
          <w:lang w:eastAsia="en-US"/>
        </w:rPr>
        <w:t>vse k.o. Breg ob Kokri</w:t>
      </w:r>
    </w:p>
    <w:p w14:paraId="7CC89EE3" w14:textId="0A8C611A" w:rsidR="00873504" w:rsidRPr="00E305FF" w:rsidRDefault="00873504" w:rsidP="00873504">
      <w:pPr>
        <w:pStyle w:val="Odstavekseznama"/>
        <w:spacing w:after="0"/>
        <w:ind w:left="720" w:hanging="360"/>
        <w:contextualSpacing/>
        <w:rPr>
          <w:rFonts w:eastAsia="Arial Unicode MS"/>
          <w:bCs/>
          <w:lang w:eastAsia="en-US"/>
        </w:rPr>
      </w:pPr>
      <w:r w:rsidRPr="00E305FF">
        <w:rPr>
          <w:rFonts w:eastAsia="Arial Unicode MS"/>
          <w:bCs/>
          <w:lang w:eastAsia="en-US"/>
        </w:rPr>
        <w:t>-</w:t>
      </w:r>
      <w:r w:rsidRPr="00E305FF">
        <w:rPr>
          <w:rFonts w:eastAsia="Arial Unicode MS"/>
          <w:bCs/>
          <w:lang w:eastAsia="en-US"/>
        </w:rPr>
        <w:tab/>
        <w:t xml:space="preserve">padavinska </w:t>
      </w:r>
      <w:r w:rsidR="00E15C59" w:rsidRPr="00E305FF">
        <w:rPr>
          <w:rFonts w:eastAsia="Arial Unicode MS"/>
          <w:bCs/>
          <w:lang w:eastAsia="en-US"/>
        </w:rPr>
        <w:t xml:space="preserve">(meteorna) </w:t>
      </w:r>
      <w:r w:rsidRPr="00E305FF">
        <w:rPr>
          <w:rFonts w:eastAsia="Arial Unicode MS"/>
          <w:bCs/>
          <w:lang w:eastAsia="en-US"/>
        </w:rPr>
        <w:t xml:space="preserve">kanalizacija: </w:t>
      </w:r>
      <w:r w:rsidR="00E15C59" w:rsidRPr="00E305FF">
        <w:rPr>
          <w:rFonts w:eastAsia="Arial Unicode MS"/>
          <w:bCs/>
          <w:lang w:eastAsia="en-US"/>
        </w:rPr>
        <w:t>603, 604 in 1649/1</w:t>
      </w:r>
      <w:r w:rsidR="002B7A81" w:rsidRPr="00E305FF">
        <w:rPr>
          <w:rFonts w:eastAsia="Arial Unicode MS"/>
          <w:bCs/>
          <w:lang w:eastAsia="en-US"/>
        </w:rPr>
        <w:t>,</w:t>
      </w:r>
      <w:r w:rsidRPr="00E305FF">
        <w:rPr>
          <w:rFonts w:eastAsia="Arial Unicode MS"/>
          <w:bCs/>
          <w:lang w:eastAsia="en-US"/>
        </w:rPr>
        <w:t xml:space="preserve"> k.o. </w:t>
      </w:r>
      <w:r w:rsidR="00B242B9" w:rsidRPr="00E305FF">
        <w:rPr>
          <w:rFonts w:eastAsia="Arial Unicode MS"/>
          <w:bCs/>
          <w:lang w:eastAsia="en-US"/>
        </w:rPr>
        <w:t>Breg ob Kokri.</w:t>
      </w:r>
    </w:p>
    <w:p w14:paraId="50495E25" w14:textId="3587EA4F" w:rsidR="00873504" w:rsidRPr="00E305FF" w:rsidRDefault="00873504" w:rsidP="00873504">
      <w:pPr>
        <w:pStyle w:val="Odstavekseznama"/>
        <w:spacing w:after="0"/>
        <w:ind w:left="720" w:hanging="360"/>
        <w:contextualSpacing/>
        <w:rPr>
          <w:rFonts w:eastAsia="Arial Unicode MS"/>
          <w:bCs/>
          <w:lang w:eastAsia="en-US"/>
        </w:rPr>
      </w:pPr>
      <w:r w:rsidRPr="00E305FF">
        <w:rPr>
          <w:rFonts w:eastAsia="Arial Unicode MS"/>
          <w:bCs/>
          <w:lang w:eastAsia="en-US"/>
        </w:rPr>
        <w:t>-</w:t>
      </w:r>
      <w:r w:rsidRPr="00E305FF">
        <w:rPr>
          <w:rFonts w:eastAsia="Arial Unicode MS"/>
          <w:bCs/>
          <w:lang w:eastAsia="en-US"/>
        </w:rPr>
        <w:tab/>
        <w:t xml:space="preserve">NN kabelski elektrovod: </w:t>
      </w:r>
      <w:r w:rsidR="001F015C" w:rsidRPr="00E305FF">
        <w:rPr>
          <w:rFonts w:eastAsia="Arial Unicode MS"/>
          <w:bCs/>
          <w:lang w:eastAsia="en-US"/>
        </w:rPr>
        <w:t xml:space="preserve">615/8, 615/9, </w:t>
      </w:r>
      <w:r w:rsidR="00B44FFE" w:rsidRPr="00E305FF">
        <w:rPr>
          <w:rFonts w:eastAsia="Arial Unicode MS"/>
          <w:bCs/>
          <w:lang w:eastAsia="en-US"/>
        </w:rPr>
        <w:t xml:space="preserve">621/1, </w:t>
      </w:r>
      <w:r w:rsidR="001F015C" w:rsidRPr="00E305FF">
        <w:rPr>
          <w:rFonts w:eastAsia="Arial Unicode MS"/>
          <w:bCs/>
          <w:lang w:eastAsia="en-US"/>
        </w:rPr>
        <w:t>1660/10 in 1660/11</w:t>
      </w:r>
      <w:r w:rsidRPr="00E305FF">
        <w:rPr>
          <w:rFonts w:eastAsia="Arial Unicode MS"/>
          <w:bCs/>
          <w:lang w:eastAsia="en-US"/>
        </w:rPr>
        <w:t xml:space="preserve">, </w:t>
      </w:r>
      <w:r w:rsidR="001F015C" w:rsidRPr="00E305FF">
        <w:rPr>
          <w:rFonts w:eastAsia="Arial Unicode MS"/>
          <w:bCs/>
          <w:lang w:eastAsia="en-US"/>
        </w:rPr>
        <w:t xml:space="preserve">vse </w:t>
      </w:r>
      <w:r w:rsidRPr="00E305FF">
        <w:rPr>
          <w:rFonts w:eastAsia="Arial Unicode MS"/>
          <w:bCs/>
          <w:lang w:eastAsia="en-US"/>
        </w:rPr>
        <w:t xml:space="preserve">k.o. </w:t>
      </w:r>
      <w:r w:rsidR="001F015C" w:rsidRPr="00E305FF">
        <w:rPr>
          <w:rFonts w:eastAsia="Arial Unicode MS"/>
          <w:bCs/>
          <w:lang w:eastAsia="en-US"/>
        </w:rPr>
        <w:t>Breg ob Kokri</w:t>
      </w:r>
      <w:r w:rsidRPr="00E305FF">
        <w:rPr>
          <w:rFonts w:eastAsia="Arial Unicode MS"/>
          <w:bCs/>
          <w:lang w:eastAsia="en-US"/>
        </w:rPr>
        <w:t>.</w:t>
      </w:r>
    </w:p>
    <w:p w14:paraId="6D6FE62A" w14:textId="2D7A0B4F" w:rsidR="00371F2A" w:rsidRPr="00E305FF" w:rsidRDefault="00AD0A6C" w:rsidP="009B485D">
      <w:pPr>
        <w:pStyle w:val="poglavje"/>
        <w:spacing w:before="480"/>
        <w:rPr>
          <w:rStyle w:val="Krepko"/>
        </w:rPr>
      </w:pPr>
      <w:r w:rsidRPr="00E305FF">
        <w:rPr>
          <w:rStyle w:val="Krepko"/>
        </w:rPr>
        <w:t xml:space="preserve">VPLIVI IN POVEZAVE S SOSEDNJIMI </w:t>
      </w:r>
      <w:r w:rsidR="0095035E" w:rsidRPr="00E305FF">
        <w:rPr>
          <w:rStyle w:val="Krepko"/>
        </w:rPr>
        <w:t>ENOTAMI UREJANJA PROSTORA</w:t>
      </w:r>
    </w:p>
    <w:p w14:paraId="01BE7967" w14:textId="77777777" w:rsidR="00F96386" w:rsidRPr="00E305FF" w:rsidRDefault="00F96386" w:rsidP="002F1F07">
      <w:pPr>
        <w:pStyle w:val="len"/>
      </w:pPr>
      <w:r w:rsidRPr="00E305FF">
        <w:t>člen</w:t>
      </w:r>
    </w:p>
    <w:p w14:paraId="03440E62" w14:textId="77777777" w:rsidR="00F96386" w:rsidRPr="00E305FF" w:rsidRDefault="00F96386" w:rsidP="0024266E">
      <w:pPr>
        <w:pStyle w:val="lnaslov"/>
      </w:pPr>
      <w:r w:rsidRPr="00E305FF">
        <w:t>(vplivi in povezave s sosednjimi območji)</w:t>
      </w:r>
    </w:p>
    <w:p w14:paraId="60E06717" w14:textId="1D06EDFC" w:rsidR="00873504" w:rsidRPr="00E305FF" w:rsidRDefault="00A6434D" w:rsidP="00A6434D">
      <w:r w:rsidRPr="00E305FF">
        <w:t xml:space="preserve">(1) </w:t>
      </w:r>
      <w:r w:rsidR="00366CCF" w:rsidRPr="00E305FF">
        <w:t xml:space="preserve">Območje OPPN </w:t>
      </w:r>
      <w:bookmarkStart w:id="12" w:name="_Hlk185849674"/>
      <w:r w:rsidR="00366CCF" w:rsidRPr="00E305FF">
        <w:t xml:space="preserve">se </w:t>
      </w:r>
      <w:bookmarkStart w:id="13" w:name="_Hlk185853593"/>
      <w:r w:rsidR="00366CCF" w:rsidRPr="00E305FF">
        <w:t xml:space="preserve">nahaja </w:t>
      </w:r>
      <w:r w:rsidR="00AC2130" w:rsidRPr="00E305FF">
        <w:t>na terasni izravnavi</w:t>
      </w:r>
      <w:bookmarkEnd w:id="12"/>
      <w:r w:rsidR="00AC2130" w:rsidRPr="00E305FF">
        <w:t xml:space="preserve">, ki se nahaja južno od </w:t>
      </w:r>
      <w:r w:rsidR="00873504" w:rsidRPr="00E305FF">
        <w:t>razloženega naselja Mače</w:t>
      </w:r>
      <w:r w:rsidR="00AC2130" w:rsidRPr="00E305FF">
        <w:t xml:space="preserve"> s tipično ruralno strukturo poselitve, in </w:t>
      </w:r>
      <w:r w:rsidR="00873504" w:rsidRPr="00E305FF">
        <w:t xml:space="preserve">ki predstavlja eno izmed pomembnejših </w:t>
      </w:r>
      <w:r w:rsidR="00AC2130" w:rsidRPr="00E305FF">
        <w:t xml:space="preserve">občinskih </w:t>
      </w:r>
      <w:r w:rsidR="00873504" w:rsidRPr="00E305FF">
        <w:t>naselij</w:t>
      </w:r>
      <w:r w:rsidR="00AC2130" w:rsidRPr="00E305FF">
        <w:t>.</w:t>
      </w:r>
    </w:p>
    <w:p w14:paraId="4CEE97B5" w14:textId="11223935" w:rsidR="00E3495C" w:rsidRPr="00E305FF" w:rsidRDefault="00AC2130" w:rsidP="009562BC">
      <w:pPr>
        <w:pStyle w:val="Odstavekseznama"/>
      </w:pPr>
      <w:bookmarkStart w:id="14" w:name="_Hlk153801661"/>
      <w:bookmarkEnd w:id="13"/>
      <w:r w:rsidRPr="00E305FF">
        <w:t xml:space="preserve">(2) </w:t>
      </w:r>
      <w:bookmarkStart w:id="15" w:name="_Hlk185853615"/>
      <w:r w:rsidRPr="00E305FF">
        <w:t xml:space="preserve">Območje OPPN bo predstavljalo nov </w:t>
      </w:r>
      <w:r w:rsidR="00304F1C" w:rsidRPr="00E305FF">
        <w:t>grajeni</w:t>
      </w:r>
      <w:r w:rsidRPr="00E305FF">
        <w:t xml:space="preserve">, južni </w:t>
      </w:r>
      <w:r w:rsidR="00304F1C" w:rsidRPr="00E305FF">
        <w:t xml:space="preserve">rob </w:t>
      </w:r>
      <w:r w:rsidRPr="00E305FF">
        <w:t xml:space="preserve">naselja. Območje se z umestitvijo objektov v največji možni meri prilagaja obstoječi konfiguraciji terena. Z umestitvijo zelenih cezur na robovih območja OPPN se </w:t>
      </w:r>
      <w:r w:rsidR="00765958" w:rsidRPr="00E305FF">
        <w:t>ohranjanja obstoječ</w:t>
      </w:r>
      <w:r w:rsidRPr="00E305FF">
        <w:t>i</w:t>
      </w:r>
      <w:r w:rsidR="00765958" w:rsidRPr="00E305FF">
        <w:t xml:space="preserve"> prostorsk</w:t>
      </w:r>
      <w:r w:rsidRPr="00E305FF">
        <w:t>i</w:t>
      </w:r>
      <w:r w:rsidR="00765958" w:rsidRPr="00E305FF">
        <w:t xml:space="preserve"> red</w:t>
      </w:r>
      <w:r w:rsidR="00304F1C" w:rsidRPr="00E305FF">
        <w:t>,</w:t>
      </w:r>
      <w:r w:rsidR="00765958" w:rsidRPr="00E305FF">
        <w:t xml:space="preserve"> </w:t>
      </w:r>
      <w:r w:rsidR="00304F1C" w:rsidRPr="00E305FF">
        <w:t>ki temelji na izmenjevanju obdelovalnih površin in zelenih mejnih elementov – cezur</w:t>
      </w:r>
      <w:r w:rsidRPr="00E305FF">
        <w:t>. Zelene cezure so načrtovane tudi z namenom</w:t>
      </w:r>
      <w:r w:rsidR="00304F1C" w:rsidRPr="00E305FF">
        <w:t xml:space="preserve"> preprečevanja </w:t>
      </w:r>
      <w:r w:rsidR="00765958" w:rsidRPr="00E305FF">
        <w:t xml:space="preserve">vizualnega vpliva </w:t>
      </w:r>
      <w:r w:rsidRPr="00E305FF">
        <w:t xml:space="preserve">večjega volumna. </w:t>
      </w:r>
      <w:bookmarkEnd w:id="15"/>
    </w:p>
    <w:p w14:paraId="48551ED7" w14:textId="44C893E2" w:rsidR="003B0B32" w:rsidRPr="00E305FF" w:rsidRDefault="00F96386" w:rsidP="009562BC">
      <w:pPr>
        <w:pStyle w:val="Odstavekseznama"/>
      </w:pPr>
      <w:bookmarkStart w:id="16" w:name="_Hlk153801192"/>
      <w:bookmarkEnd w:id="14"/>
      <w:r w:rsidRPr="00E305FF">
        <w:t>(</w:t>
      </w:r>
      <w:r w:rsidR="002B7A81" w:rsidRPr="00E305FF">
        <w:t>3</w:t>
      </w:r>
      <w:r w:rsidRPr="00E305FF">
        <w:t xml:space="preserve">) </w:t>
      </w:r>
      <w:bookmarkStart w:id="17" w:name="_Hlk185853638"/>
      <w:bookmarkStart w:id="18" w:name="_Hlk185853403"/>
      <w:r w:rsidR="003B0B32" w:rsidRPr="00E305FF">
        <w:rPr>
          <w:rFonts w:eastAsia="Arial Unicode MS"/>
        </w:rPr>
        <w:t xml:space="preserve">Območje OPPN se prometno navezuje na </w:t>
      </w:r>
      <w:r w:rsidR="00C14AD9" w:rsidRPr="00E305FF">
        <w:rPr>
          <w:rFonts w:eastAsia="Arial Unicode MS"/>
        </w:rPr>
        <w:t xml:space="preserve">občinsko </w:t>
      </w:r>
      <w:r w:rsidR="003B0B32" w:rsidRPr="00E305FF">
        <w:rPr>
          <w:rFonts w:eastAsia="Arial Unicode MS"/>
        </w:rPr>
        <w:t xml:space="preserve">lokalno cesto </w:t>
      </w:r>
      <w:r w:rsidR="00C14AD9" w:rsidRPr="00E305FF">
        <w:rPr>
          <w:rStyle w:val="PripombeObina"/>
          <w:rFonts w:ascii="Times New Roman" w:hAnsi="Times New Roman"/>
          <w:color w:val="auto"/>
          <w:sz w:val="24"/>
        </w:rPr>
        <w:t>LC 326101</w:t>
      </w:r>
      <w:r w:rsidR="003B0B32" w:rsidRPr="00E305FF">
        <w:rPr>
          <w:rFonts w:eastAsia="Arial Unicode MS"/>
        </w:rPr>
        <w:t xml:space="preserve">, ki poteka </w:t>
      </w:r>
      <w:r w:rsidR="00C14AD9" w:rsidRPr="00E305FF">
        <w:rPr>
          <w:rFonts w:eastAsia="Arial Unicode MS"/>
        </w:rPr>
        <w:t>po zahodnem in jugozahodnem robu</w:t>
      </w:r>
      <w:r w:rsidR="003B0B32" w:rsidRPr="00E305FF">
        <w:rPr>
          <w:rFonts w:eastAsia="Arial Unicode MS"/>
        </w:rPr>
        <w:t xml:space="preserve"> OPPN.</w:t>
      </w:r>
      <w:r w:rsidR="007A5990" w:rsidRPr="00E305FF">
        <w:rPr>
          <w:rFonts w:eastAsia="Arial Unicode MS"/>
        </w:rPr>
        <w:t xml:space="preserve"> </w:t>
      </w:r>
      <w:bookmarkEnd w:id="17"/>
      <w:r w:rsidR="007A5990" w:rsidRPr="00E305FF">
        <w:rPr>
          <w:rFonts w:eastAsia="Arial Unicode MS"/>
        </w:rPr>
        <w:t xml:space="preserve">Za </w:t>
      </w:r>
      <w:r w:rsidR="00E320FF" w:rsidRPr="00E305FF">
        <w:rPr>
          <w:rFonts w:eastAsia="Arial Unicode MS"/>
        </w:rPr>
        <w:t>potrebe</w:t>
      </w:r>
      <w:r w:rsidR="007A5990" w:rsidRPr="00E305FF">
        <w:rPr>
          <w:rFonts w:eastAsia="Arial Unicode MS"/>
        </w:rPr>
        <w:t xml:space="preserve"> načrtovane prostorske ureditve </w:t>
      </w:r>
      <w:r w:rsidR="00E320FF" w:rsidRPr="00E305FF">
        <w:rPr>
          <w:rFonts w:eastAsia="Arial Unicode MS"/>
        </w:rPr>
        <w:t xml:space="preserve">je predvidena gradnja </w:t>
      </w:r>
      <w:r w:rsidR="00C14AD9" w:rsidRPr="00E305FF">
        <w:rPr>
          <w:rFonts w:eastAsia="Arial Unicode MS"/>
        </w:rPr>
        <w:t xml:space="preserve">cestnega priključka, ki se </w:t>
      </w:r>
      <w:r w:rsidR="00C72366" w:rsidRPr="00E305FF">
        <w:rPr>
          <w:rFonts w:eastAsia="Arial Unicode MS"/>
        </w:rPr>
        <w:t xml:space="preserve">priključuje na obstoječo lokalno </w:t>
      </w:r>
      <w:r w:rsidR="00AC4190" w:rsidRPr="00E305FF">
        <w:rPr>
          <w:rFonts w:eastAsia="Arial Unicode MS"/>
        </w:rPr>
        <w:t>cesto</w:t>
      </w:r>
      <w:r w:rsidR="0040009D" w:rsidRPr="00E305FF">
        <w:rPr>
          <w:rFonts w:eastAsia="Arial Unicode MS"/>
        </w:rPr>
        <w:t xml:space="preserve"> na parcelah št. </w:t>
      </w:r>
      <w:r w:rsidR="00C14AD9" w:rsidRPr="00E305FF">
        <w:rPr>
          <w:rFonts w:eastAsia="Arial Unicode MS"/>
        </w:rPr>
        <w:t>607 in 609/12, obe k.o. Breg ob Kokri.</w:t>
      </w:r>
      <w:r w:rsidR="00A4169C">
        <w:rPr>
          <w:rFonts w:eastAsia="Arial Unicode MS"/>
        </w:rPr>
        <w:t xml:space="preserve"> </w:t>
      </w:r>
      <w:bookmarkEnd w:id="18"/>
    </w:p>
    <w:p w14:paraId="14BF4BBD" w14:textId="68AC826E" w:rsidR="00326C20" w:rsidRPr="00E305FF" w:rsidRDefault="00326C20" w:rsidP="009562BC">
      <w:pPr>
        <w:pStyle w:val="Odstavekseznama"/>
      </w:pPr>
      <w:r w:rsidRPr="00E305FF">
        <w:t>(</w:t>
      </w:r>
      <w:r w:rsidR="002B7A81" w:rsidRPr="00E305FF">
        <w:t>4</w:t>
      </w:r>
      <w:r w:rsidRPr="00E305FF">
        <w:t>)</w:t>
      </w:r>
      <w:r w:rsidRPr="00E305FF">
        <w:rPr>
          <w:rStyle w:val="ElaboratHIDROLOGIJA"/>
          <w:rFonts w:ascii="Times New Roman" w:hAnsi="Times New Roman"/>
          <w:color w:val="auto"/>
          <w:sz w:val="24"/>
        </w:rPr>
        <w:t xml:space="preserve"> </w:t>
      </w:r>
      <w:bookmarkStart w:id="19" w:name="_Hlk185853624"/>
      <w:r w:rsidRPr="00E305FF">
        <w:t xml:space="preserve">Območje OPPN </w:t>
      </w:r>
      <w:r w:rsidR="00AC2130" w:rsidRPr="00E305FF">
        <w:t xml:space="preserve">leži približno 20 m vzhodno od naravne vrednote Kokra in približno 60 m od vodotoka Suha. Posegi v vodotok niso predvideni. </w:t>
      </w:r>
      <w:bookmarkEnd w:id="19"/>
      <w:r w:rsidR="002B7A81" w:rsidRPr="00E305FF">
        <w:t>Območje OPPN se nahaja znotraj karte erozijsko ogroženega območja – zahtevni zaščitni ukrepi, pri čemer za dotično parcelo velja, da ni podvržena erozijski dejavnosti.</w:t>
      </w:r>
    </w:p>
    <w:bookmarkEnd w:id="16"/>
    <w:p w14:paraId="5EA6195F" w14:textId="3D14968B" w:rsidR="00E1457E" w:rsidRPr="00E305FF" w:rsidRDefault="007A52CB" w:rsidP="009562BC">
      <w:pPr>
        <w:pStyle w:val="Odstavekseznama"/>
        <w:rPr>
          <w:rFonts w:eastAsia="Arial Unicode MS"/>
        </w:rPr>
      </w:pPr>
      <w:r w:rsidRPr="00E305FF">
        <w:rPr>
          <w:rFonts w:eastAsia="Arial Unicode MS"/>
        </w:rPr>
        <w:t>(</w:t>
      </w:r>
      <w:r w:rsidR="002B7A81" w:rsidRPr="00E305FF">
        <w:rPr>
          <w:rFonts w:eastAsia="Arial Unicode MS"/>
        </w:rPr>
        <w:t>5</w:t>
      </w:r>
      <w:r w:rsidRPr="00E305FF">
        <w:rPr>
          <w:rFonts w:eastAsia="Arial Unicode MS"/>
        </w:rPr>
        <w:t xml:space="preserve">) </w:t>
      </w:r>
      <w:r w:rsidR="000F2FDD" w:rsidRPr="00E305FF">
        <w:rPr>
          <w:rFonts w:eastAsia="Arial Unicode MS"/>
        </w:rPr>
        <w:t>Sestava tal na območju OPPN je za ponikanje precej neugodna, zato ponikanje ni možno. Vso prečiščeno odpadno vodo se kontrolirano odvaja s kombinacijo zadrževanja v bližnji površinski vodotok</w:t>
      </w:r>
      <w:r w:rsidR="00E15C59" w:rsidRPr="00E305FF">
        <w:rPr>
          <w:rFonts w:eastAsia="Arial Unicode MS"/>
        </w:rPr>
        <w:t xml:space="preserve"> Suha</w:t>
      </w:r>
      <w:r w:rsidR="000F2FDD" w:rsidRPr="00E305FF">
        <w:rPr>
          <w:rFonts w:eastAsia="Arial Unicode MS"/>
        </w:rPr>
        <w:t xml:space="preserve">. Temeljenje kompleksnejših objektov se izvede v kompaktnejšo sivo glino s peskom, ki se pojavlja od globine cca 2,6 m dalje. </w:t>
      </w:r>
    </w:p>
    <w:p w14:paraId="0DE5182B" w14:textId="0CB06637" w:rsidR="002D4C86" w:rsidRPr="00E305FF" w:rsidRDefault="002D4C86" w:rsidP="009562BC">
      <w:pPr>
        <w:pStyle w:val="Odstavekseznama"/>
        <w:rPr>
          <w:rFonts w:eastAsia="Arial Unicode MS"/>
        </w:rPr>
      </w:pPr>
      <w:r w:rsidRPr="00E305FF">
        <w:rPr>
          <w:rFonts w:eastAsia="Arial Unicode MS"/>
        </w:rPr>
        <w:t>(</w:t>
      </w:r>
      <w:r w:rsidR="002B7A81" w:rsidRPr="00E305FF">
        <w:rPr>
          <w:rFonts w:eastAsia="Arial Unicode MS"/>
        </w:rPr>
        <w:t>6</w:t>
      </w:r>
      <w:r w:rsidRPr="00E305FF">
        <w:rPr>
          <w:rFonts w:eastAsia="Arial Unicode MS"/>
        </w:rPr>
        <w:t xml:space="preserve">) </w:t>
      </w:r>
      <w:r w:rsidR="00B00820" w:rsidRPr="00E305FF">
        <w:rPr>
          <w:rFonts w:eastAsia="Arial Unicode MS"/>
        </w:rPr>
        <w:t xml:space="preserve">V severozahodnem vogalu območja OPPN se nahaja javno vodovodno omrežje. </w:t>
      </w:r>
      <w:r w:rsidRPr="00E305FF">
        <w:rPr>
          <w:rFonts w:eastAsia="Arial Unicode MS"/>
        </w:rPr>
        <w:t xml:space="preserve">Območje OPPN se priključuje na javni vodovod preko </w:t>
      </w:r>
      <w:r w:rsidR="00424962" w:rsidRPr="00E305FF">
        <w:rPr>
          <w:rFonts w:eastAsia="Arial Unicode MS"/>
        </w:rPr>
        <w:t xml:space="preserve">novega jaška na parceli št. </w:t>
      </w:r>
      <w:r w:rsidR="00B00820" w:rsidRPr="00E305FF">
        <w:rPr>
          <w:rFonts w:eastAsia="Arial Unicode MS"/>
        </w:rPr>
        <w:t>607,</w:t>
      </w:r>
      <w:r w:rsidR="00424962" w:rsidRPr="00E305FF">
        <w:rPr>
          <w:rFonts w:eastAsia="Arial Unicode MS"/>
        </w:rPr>
        <w:t xml:space="preserve"> k.o. </w:t>
      </w:r>
      <w:r w:rsidR="00B00820" w:rsidRPr="00E305FF">
        <w:rPr>
          <w:rFonts w:eastAsia="Arial Unicode MS"/>
        </w:rPr>
        <w:t>Breg ob Kokri</w:t>
      </w:r>
      <w:r w:rsidR="00424962" w:rsidRPr="00E305FF">
        <w:rPr>
          <w:rFonts w:eastAsia="Arial Unicode MS"/>
        </w:rPr>
        <w:t>.</w:t>
      </w:r>
    </w:p>
    <w:p w14:paraId="3AAA7A37" w14:textId="598D3A54" w:rsidR="00BC1336" w:rsidRPr="00E305FF" w:rsidRDefault="00BC1336" w:rsidP="009562BC">
      <w:pPr>
        <w:pStyle w:val="Odstavekseznama"/>
        <w:rPr>
          <w:rFonts w:eastAsia="Arial Unicode MS"/>
        </w:rPr>
      </w:pPr>
      <w:r w:rsidRPr="00E305FF">
        <w:rPr>
          <w:rFonts w:eastAsia="Arial Unicode MS"/>
        </w:rPr>
        <w:t>(</w:t>
      </w:r>
      <w:r w:rsidR="002B7A81" w:rsidRPr="00E305FF">
        <w:rPr>
          <w:rFonts w:eastAsia="Arial Unicode MS"/>
        </w:rPr>
        <w:t>7</w:t>
      </w:r>
      <w:r w:rsidRPr="00E305FF">
        <w:rPr>
          <w:rFonts w:eastAsia="Arial Unicode MS"/>
        </w:rPr>
        <w:t xml:space="preserve">) </w:t>
      </w:r>
      <w:r w:rsidR="00C14AD9" w:rsidRPr="00E305FF">
        <w:rPr>
          <w:rFonts w:eastAsia="Arial Unicode MS"/>
        </w:rPr>
        <w:t xml:space="preserve">Severovzhodno od območja OPPN poteka obstoječe elektro energetsko omrežje, ki se napaja iz transformatorske postaje TP 0381 Mače, in na katerega se priključujejo načrtovani objekti v območju OPPN. Kratkoročno je v naselju Mače predvidena izgradnja nove kabelske TP 354 Mače. </w:t>
      </w:r>
    </w:p>
    <w:p w14:paraId="3973AF1C" w14:textId="17448559" w:rsidR="00424962" w:rsidRPr="00E305FF" w:rsidRDefault="00424962" w:rsidP="009562BC">
      <w:pPr>
        <w:pStyle w:val="Odstavekseznama"/>
        <w:rPr>
          <w:rFonts w:eastAsia="Arial Unicode MS"/>
        </w:rPr>
      </w:pPr>
      <w:r w:rsidRPr="00E305FF">
        <w:rPr>
          <w:rFonts w:eastAsia="Arial Unicode MS"/>
        </w:rPr>
        <w:t>(</w:t>
      </w:r>
      <w:r w:rsidR="002B7A81" w:rsidRPr="00E305FF">
        <w:rPr>
          <w:rFonts w:eastAsia="Arial Unicode MS"/>
        </w:rPr>
        <w:t>8</w:t>
      </w:r>
      <w:r w:rsidRPr="00E305FF">
        <w:rPr>
          <w:rFonts w:eastAsia="Arial Unicode MS"/>
        </w:rPr>
        <w:t xml:space="preserve">) </w:t>
      </w:r>
      <w:r w:rsidR="00B00820" w:rsidRPr="00E305FF">
        <w:rPr>
          <w:rFonts w:eastAsia="Arial Unicode MS"/>
        </w:rPr>
        <w:t xml:space="preserve">Vzhodno od območja OPPN poteka </w:t>
      </w:r>
      <w:bookmarkStart w:id="20" w:name="_Hlk184122041"/>
      <w:r w:rsidR="00B00820" w:rsidRPr="00E305FF">
        <w:rPr>
          <w:rFonts w:eastAsia="Arial Unicode MS"/>
        </w:rPr>
        <w:t xml:space="preserve">javno kanalizacijsko omrežje </w:t>
      </w:r>
      <w:bookmarkEnd w:id="20"/>
      <w:r w:rsidR="00B00820" w:rsidRPr="00E305FF">
        <w:rPr>
          <w:rFonts w:eastAsia="Arial Unicode MS"/>
        </w:rPr>
        <w:t>za komunalne odpadne vode. Območje OPPN se gravitacijsko priključuje javno kanalizacijsko omrežje v jašek št. 9 na parceli št. 609/12, k.o. Breg ob Kokri.</w:t>
      </w:r>
    </w:p>
    <w:p w14:paraId="76EFB6C1" w14:textId="6A7B2043" w:rsidR="0074135B" w:rsidRPr="00E305FF" w:rsidRDefault="0074135B" w:rsidP="009562BC">
      <w:pPr>
        <w:pStyle w:val="Odstavekseznama"/>
        <w:rPr>
          <w:rFonts w:eastAsia="Arial Unicode MS"/>
        </w:rPr>
      </w:pPr>
      <w:r w:rsidRPr="00E305FF">
        <w:rPr>
          <w:rFonts w:eastAsia="Arial Unicode MS"/>
        </w:rPr>
        <w:lastRenderedPageBreak/>
        <w:t>(</w:t>
      </w:r>
      <w:r w:rsidR="002B7A81" w:rsidRPr="00E305FF">
        <w:rPr>
          <w:rFonts w:eastAsia="Arial Unicode MS"/>
        </w:rPr>
        <w:t>9</w:t>
      </w:r>
      <w:r w:rsidRPr="00E305FF">
        <w:rPr>
          <w:rFonts w:eastAsia="Arial Unicode MS"/>
        </w:rPr>
        <w:t xml:space="preserve">) </w:t>
      </w:r>
      <w:r w:rsidR="00C14AD9" w:rsidRPr="00E305FF">
        <w:rPr>
          <w:rFonts w:eastAsia="Arial Unicode MS"/>
        </w:rPr>
        <w:t xml:space="preserve">Ob in preko območja </w:t>
      </w:r>
      <w:r w:rsidRPr="00E305FF">
        <w:rPr>
          <w:rFonts w:eastAsia="Arial Unicode MS"/>
        </w:rPr>
        <w:t xml:space="preserve">OPPN poteka telekomunikacijsko (TK) </w:t>
      </w:r>
      <w:r w:rsidR="00C14AD9" w:rsidRPr="00E305FF">
        <w:rPr>
          <w:rFonts w:eastAsia="Arial Unicode MS"/>
        </w:rPr>
        <w:t xml:space="preserve">kabelsko </w:t>
      </w:r>
      <w:r w:rsidRPr="00E305FF">
        <w:rPr>
          <w:rFonts w:eastAsia="Arial Unicode MS"/>
        </w:rPr>
        <w:t>omrežje</w:t>
      </w:r>
      <w:r w:rsidR="00B00820" w:rsidRPr="00E305FF">
        <w:rPr>
          <w:rFonts w:eastAsia="Arial Unicode MS"/>
        </w:rPr>
        <w:t>, na katerega se priključujejo načrtovani objekti v območju OPPN</w:t>
      </w:r>
      <w:r w:rsidRPr="00E305FF">
        <w:rPr>
          <w:rFonts w:eastAsia="Arial Unicode MS"/>
        </w:rPr>
        <w:t>. Območje OPPN se na TK omrežje priključuje</w:t>
      </w:r>
      <w:r w:rsidR="00151C49" w:rsidRPr="00E305FF">
        <w:rPr>
          <w:rFonts w:eastAsia="Arial Unicode MS"/>
        </w:rPr>
        <w:t xml:space="preserve"> </w:t>
      </w:r>
      <w:r w:rsidR="00B00820" w:rsidRPr="00E305FF">
        <w:t xml:space="preserve">iz novega pomožnega TK jaška na parceli št. 609/12, k.o. Breg ob Kokri. </w:t>
      </w:r>
    </w:p>
    <w:p w14:paraId="4B9D79CC" w14:textId="0FE3F4A8" w:rsidR="003F5473" w:rsidRPr="00E305FF" w:rsidRDefault="00473400" w:rsidP="009B485D">
      <w:pPr>
        <w:pStyle w:val="Odstavekseznama"/>
        <w:rPr>
          <w:rStyle w:val="Krepko"/>
          <w:b/>
          <w:bCs/>
        </w:rPr>
      </w:pPr>
      <w:r w:rsidRPr="00E305FF">
        <w:t>(</w:t>
      </w:r>
      <w:r w:rsidR="002B7A81" w:rsidRPr="00E305FF">
        <w:t>10</w:t>
      </w:r>
      <w:r w:rsidRPr="00E305FF">
        <w:t xml:space="preserve">) Vplivi in povezave so s sosednjimi enotami urejanja prostora so prikazani </w:t>
      </w:r>
      <w:r w:rsidR="001540FB" w:rsidRPr="00E305FF">
        <w:t>na</w:t>
      </w:r>
      <w:r w:rsidRPr="00E305FF">
        <w:t xml:space="preserve"> grafičnem </w:t>
      </w:r>
      <w:r w:rsidR="00614597" w:rsidRPr="00E305FF">
        <w:t>načrtu</w:t>
      </w:r>
      <w:r w:rsidRPr="00E305FF">
        <w:t xml:space="preserve"> št. </w:t>
      </w:r>
      <w:r w:rsidR="00E305FF" w:rsidRPr="00E305FF">
        <w:t>3</w:t>
      </w:r>
      <w:r w:rsidRPr="00E305FF">
        <w:t xml:space="preserve"> »Prikaz vplivov in povezav s sosednjimi območji«. </w:t>
      </w:r>
    </w:p>
    <w:p w14:paraId="144281EF" w14:textId="76E6B9D4" w:rsidR="00A70710" w:rsidRPr="00E305FF" w:rsidRDefault="00582C67" w:rsidP="009B485D">
      <w:pPr>
        <w:pStyle w:val="poglavje"/>
        <w:spacing w:before="480"/>
        <w:rPr>
          <w:rStyle w:val="Krepko"/>
        </w:rPr>
      </w:pPr>
      <w:r w:rsidRPr="00E305FF">
        <w:rPr>
          <w:rStyle w:val="Krepko"/>
        </w:rPr>
        <w:t xml:space="preserve">ARHITEKTRUNE, KRAJINSKE IN OBLIKOVALSKE REŠITVE PROSTORSKIH UREDITEV </w:t>
      </w:r>
    </w:p>
    <w:p w14:paraId="012CB58F" w14:textId="390244DF" w:rsidR="00A70710" w:rsidRPr="00E305FF" w:rsidRDefault="00AD0A6C" w:rsidP="002F1F07">
      <w:pPr>
        <w:pStyle w:val="len"/>
      </w:pPr>
      <w:r w:rsidRPr="00E305FF">
        <w:t>č</w:t>
      </w:r>
      <w:r w:rsidR="00A70710" w:rsidRPr="00E305FF">
        <w:t>len</w:t>
      </w:r>
    </w:p>
    <w:p w14:paraId="00947CF6" w14:textId="6690F429" w:rsidR="00AD0A6C" w:rsidRPr="00E305FF" w:rsidRDefault="00AD0A6C" w:rsidP="0024266E">
      <w:pPr>
        <w:pStyle w:val="lnaslov"/>
      </w:pPr>
      <w:r w:rsidRPr="00E305FF">
        <w:t>(</w:t>
      </w:r>
      <w:r w:rsidR="00BB5E24" w:rsidRPr="00E305FF">
        <w:t>zazidalna zasnova)</w:t>
      </w:r>
    </w:p>
    <w:p w14:paraId="7D138493" w14:textId="059FFAF8" w:rsidR="00A70710" w:rsidRPr="00E305FF" w:rsidRDefault="00BB5E24" w:rsidP="0028128B">
      <w:pPr>
        <w:pStyle w:val="Odstavekseznama"/>
      </w:pPr>
      <w:bookmarkStart w:id="21" w:name="_Hlk155868932"/>
      <w:r w:rsidRPr="00E305FF">
        <w:t xml:space="preserve">(1) Na obravnavanem območju </w:t>
      </w:r>
      <w:r w:rsidR="00473400" w:rsidRPr="00E305FF">
        <w:t xml:space="preserve">je načrtovana </w:t>
      </w:r>
      <w:bookmarkStart w:id="22" w:name="_Hlk185854011"/>
      <w:r w:rsidR="0028128B" w:rsidRPr="00E305FF">
        <w:t>gradnja kmetijsko gospodarsk</w:t>
      </w:r>
      <w:r w:rsidR="00C90A71" w:rsidRPr="00E305FF">
        <w:t>ih</w:t>
      </w:r>
      <w:r w:rsidR="0028128B" w:rsidRPr="00E305FF">
        <w:t xml:space="preserve"> objekt</w:t>
      </w:r>
      <w:r w:rsidR="00C90A71" w:rsidRPr="00E305FF">
        <w:t>ov (hlev za molznice</w:t>
      </w:r>
      <w:r w:rsidR="0028128B" w:rsidRPr="00E305FF">
        <w:t xml:space="preserve">, </w:t>
      </w:r>
      <w:r w:rsidR="00C90A71" w:rsidRPr="00E305FF">
        <w:t>koristi silos)</w:t>
      </w:r>
      <w:r w:rsidR="0028128B" w:rsidRPr="00E305FF">
        <w:t xml:space="preserve"> in stanovanjskega objekta za potrebe nosilca kmetije.</w:t>
      </w:r>
      <w:r w:rsidR="00B621C1" w:rsidRPr="00E305FF">
        <w:t xml:space="preserve"> </w:t>
      </w:r>
      <w:r w:rsidR="002B7A81" w:rsidRPr="00E305FF">
        <w:t xml:space="preserve">Na severnem delu območja je umeščen delno vkopan hleva in koritasti silos, na nižje ležečem delu stanovanjski objekt, vzhodno od njega pa je umeščen visokodebelni sadovnjak. </w:t>
      </w:r>
      <w:r w:rsidR="00B621C1" w:rsidRPr="00E305FF">
        <w:t>Postavitev objektov se prilagaja konfiguraciji terena</w:t>
      </w:r>
      <w:r w:rsidR="002B7A81" w:rsidRPr="00E305FF">
        <w:t xml:space="preserve"> po višini. Daljša stranica objektov je postavljena </w:t>
      </w:r>
      <w:r w:rsidR="00B621C1" w:rsidRPr="00E305FF">
        <w:t>vzporedno s plastnicami</w:t>
      </w:r>
      <w:r w:rsidR="00C90A71" w:rsidRPr="00E305FF">
        <w:t xml:space="preserve">. </w:t>
      </w:r>
      <w:bookmarkEnd w:id="22"/>
    </w:p>
    <w:p w14:paraId="4CA5C2BC" w14:textId="60A4D1C5" w:rsidR="00B27F33" w:rsidRPr="00E305FF" w:rsidRDefault="00AD0A6C" w:rsidP="009562BC">
      <w:pPr>
        <w:pStyle w:val="Odstavekseznama"/>
      </w:pPr>
      <w:r w:rsidRPr="00E305FF">
        <w:t>(</w:t>
      </w:r>
      <w:r w:rsidR="005F1352" w:rsidRPr="00E305FF">
        <w:t xml:space="preserve">2) </w:t>
      </w:r>
      <w:bookmarkStart w:id="23" w:name="_Hlk185854057"/>
      <w:r w:rsidR="007E09FD" w:rsidRPr="00E305FF">
        <w:t>Dostop do območja</w:t>
      </w:r>
      <w:r w:rsidR="0074135B" w:rsidRPr="00E305FF">
        <w:t xml:space="preserve"> OPPN</w:t>
      </w:r>
      <w:r w:rsidR="007E09FD" w:rsidRPr="00E305FF">
        <w:t xml:space="preserve"> je predviden preko nove</w:t>
      </w:r>
      <w:r w:rsidR="0028128B" w:rsidRPr="00E305FF">
        <w:t xml:space="preserve">ga cestnega priključka, ki se na zahodni </w:t>
      </w:r>
      <w:r w:rsidR="004E1F2B" w:rsidRPr="00E305FF">
        <w:t xml:space="preserve">strani priključuje </w:t>
      </w:r>
      <w:r w:rsidR="0074135B" w:rsidRPr="00E305FF">
        <w:t xml:space="preserve">na obstoječo </w:t>
      </w:r>
      <w:r w:rsidR="0028128B" w:rsidRPr="00E305FF">
        <w:t>občinsko lokalno cesto LC 326101</w:t>
      </w:r>
      <w:r w:rsidR="006C4F2F" w:rsidRPr="00E305FF">
        <w:rPr>
          <w:rStyle w:val="PripombeObina"/>
          <w:rFonts w:ascii="Times New Roman" w:hAnsi="Times New Roman"/>
          <w:color w:val="auto"/>
          <w:sz w:val="24"/>
        </w:rPr>
        <w:t xml:space="preserve">. </w:t>
      </w:r>
      <w:r w:rsidR="007C12CA" w:rsidRPr="00E305FF">
        <w:rPr>
          <w:rStyle w:val="PripombeObina"/>
          <w:rFonts w:ascii="Times New Roman" w:hAnsi="Times New Roman"/>
          <w:color w:val="auto"/>
          <w:sz w:val="24"/>
        </w:rPr>
        <w:t xml:space="preserve">Potek </w:t>
      </w:r>
      <w:r w:rsidR="004E1F2B" w:rsidRPr="00E305FF">
        <w:rPr>
          <w:rStyle w:val="PripombeObina"/>
          <w:rFonts w:ascii="Times New Roman" w:hAnsi="Times New Roman"/>
          <w:color w:val="auto"/>
          <w:sz w:val="24"/>
        </w:rPr>
        <w:t>nove</w:t>
      </w:r>
      <w:r w:rsidR="0028128B" w:rsidRPr="00E305FF">
        <w:rPr>
          <w:rStyle w:val="PripombeObina"/>
          <w:rFonts w:ascii="Times New Roman" w:hAnsi="Times New Roman"/>
          <w:color w:val="auto"/>
          <w:sz w:val="24"/>
        </w:rPr>
        <w:t>ga priključka se</w:t>
      </w:r>
      <w:r w:rsidR="007C12CA" w:rsidRPr="00E305FF">
        <w:rPr>
          <w:rStyle w:val="PripombeObina"/>
          <w:rFonts w:ascii="Times New Roman" w:hAnsi="Times New Roman"/>
          <w:color w:val="auto"/>
          <w:sz w:val="24"/>
        </w:rPr>
        <w:t xml:space="preserve"> prilagaja </w:t>
      </w:r>
      <w:r w:rsidR="006C4F2F" w:rsidRPr="00E305FF">
        <w:rPr>
          <w:rStyle w:val="PripombeObina"/>
          <w:rFonts w:ascii="Times New Roman" w:hAnsi="Times New Roman"/>
          <w:color w:val="auto"/>
          <w:sz w:val="24"/>
        </w:rPr>
        <w:t>konfiguraciji terena</w:t>
      </w:r>
      <w:r w:rsidR="0028128B" w:rsidRPr="00E305FF">
        <w:rPr>
          <w:rStyle w:val="PripombeObina"/>
          <w:rFonts w:ascii="Times New Roman" w:hAnsi="Times New Roman"/>
          <w:color w:val="auto"/>
          <w:sz w:val="24"/>
        </w:rPr>
        <w:t>.</w:t>
      </w:r>
      <w:r w:rsidR="006C4F2F" w:rsidRPr="00E305FF">
        <w:t xml:space="preserve"> </w:t>
      </w:r>
    </w:p>
    <w:bookmarkEnd w:id="23"/>
    <w:p w14:paraId="7FECB965" w14:textId="7919DCC2" w:rsidR="001540FB" w:rsidRPr="00E305FF" w:rsidRDefault="00B27F33" w:rsidP="009562BC">
      <w:pPr>
        <w:pStyle w:val="Odstavekseznama"/>
      </w:pPr>
      <w:r w:rsidRPr="00E305FF">
        <w:t xml:space="preserve">(3) </w:t>
      </w:r>
      <w:r w:rsidR="0028128B" w:rsidRPr="00E305FF">
        <w:t>V območju OPPN</w:t>
      </w:r>
      <w:r w:rsidRPr="00E305FF">
        <w:t xml:space="preserve"> so </w:t>
      </w:r>
      <w:r w:rsidR="001F532E" w:rsidRPr="00E305FF">
        <w:t>predvidene prometne površine ali komunalne funkcionalne površine (dostopi, dovozi, parkirna mesta, prostori za ekološke otoke), ki</w:t>
      </w:r>
      <w:r w:rsidR="00C90A71" w:rsidRPr="00E305FF">
        <w:t xml:space="preserve"> služijo manipulaciji z vozili in kmetijsko mehanizacijo. Ob </w:t>
      </w:r>
      <w:r w:rsidR="00B621C1" w:rsidRPr="00E305FF">
        <w:t xml:space="preserve">stavbah </w:t>
      </w:r>
      <w:r w:rsidR="007C12CA" w:rsidRPr="00E305FF">
        <w:t xml:space="preserve">predvidene </w:t>
      </w:r>
      <w:r w:rsidR="007F3010" w:rsidRPr="00E305FF">
        <w:t>utrjene</w:t>
      </w:r>
      <w:r w:rsidR="005977FE" w:rsidRPr="00E305FF">
        <w:t xml:space="preserve"> dvoriščne</w:t>
      </w:r>
      <w:r w:rsidRPr="00E305FF">
        <w:t xml:space="preserve"> površine</w:t>
      </w:r>
      <w:r w:rsidR="00C90A71" w:rsidRPr="00E305FF">
        <w:t xml:space="preserve"> se namenijo</w:t>
      </w:r>
      <w:r w:rsidRPr="00E305FF">
        <w:t xml:space="preserve"> dostopu do </w:t>
      </w:r>
      <w:r w:rsidR="00C90A71" w:rsidRPr="00E305FF">
        <w:t>njih.</w:t>
      </w:r>
      <w:r w:rsidRPr="00E305FF">
        <w:t xml:space="preserve"> Preostale površine</w:t>
      </w:r>
      <w:r w:rsidR="0028128B" w:rsidRPr="00E305FF">
        <w:t xml:space="preserve"> </w:t>
      </w:r>
      <w:r w:rsidR="00034140" w:rsidRPr="00E305FF">
        <w:t xml:space="preserve">predstavljajo </w:t>
      </w:r>
      <w:r w:rsidR="00C90A71" w:rsidRPr="00E305FF">
        <w:t xml:space="preserve">odprte bivalne površine. </w:t>
      </w:r>
    </w:p>
    <w:bookmarkEnd w:id="21"/>
    <w:p w14:paraId="50324D63" w14:textId="06285AE1" w:rsidR="004E1F2B" w:rsidRPr="00E305FF" w:rsidRDefault="001540FB" w:rsidP="009562BC">
      <w:pPr>
        <w:pStyle w:val="Odstavekseznama"/>
      </w:pPr>
      <w:r w:rsidRPr="00E305FF">
        <w:t xml:space="preserve">(4) </w:t>
      </w:r>
      <w:bookmarkStart w:id="24" w:name="_Hlk185854081"/>
      <w:r w:rsidRPr="00E305FF">
        <w:t xml:space="preserve">Zazidalna zasnova je določena na grafičnem </w:t>
      </w:r>
      <w:r w:rsidR="00BB6504" w:rsidRPr="00E305FF">
        <w:t xml:space="preserve">načrtu </w:t>
      </w:r>
      <w:r w:rsidRPr="00E305FF">
        <w:t xml:space="preserve">št. </w:t>
      </w:r>
      <w:r w:rsidR="00377E8C" w:rsidRPr="00E305FF">
        <w:t>4</w:t>
      </w:r>
      <w:r w:rsidR="001C4614" w:rsidRPr="00E305FF">
        <w:t xml:space="preserve"> »</w:t>
      </w:r>
      <w:r w:rsidR="00656B40" w:rsidRPr="00E305FF">
        <w:t xml:space="preserve">Ureditvena </w:t>
      </w:r>
      <w:r w:rsidR="001C4614" w:rsidRPr="00E305FF">
        <w:t>situacija«</w:t>
      </w:r>
      <w:r w:rsidR="008E1867" w:rsidRPr="00E305FF">
        <w:t>.</w:t>
      </w:r>
      <w:r w:rsidR="00753644" w:rsidRPr="00E305FF">
        <w:t xml:space="preserve"> </w:t>
      </w:r>
    </w:p>
    <w:bookmarkEnd w:id="24"/>
    <w:p w14:paraId="00DBD8E7" w14:textId="77777777" w:rsidR="007E1311" w:rsidRPr="00E305FF" w:rsidRDefault="007E1311" w:rsidP="002F1F07">
      <w:pPr>
        <w:pStyle w:val="len"/>
      </w:pPr>
      <w:r w:rsidRPr="00E305FF">
        <w:t>člen</w:t>
      </w:r>
    </w:p>
    <w:p w14:paraId="0D1CB804" w14:textId="15A5F41E" w:rsidR="007E1311" w:rsidRPr="00E305FF" w:rsidRDefault="007E1311" w:rsidP="0024266E">
      <w:pPr>
        <w:pStyle w:val="lnaslov"/>
      </w:pPr>
      <w:r w:rsidRPr="00E305FF">
        <w:t xml:space="preserve">(dopustne vrste </w:t>
      </w:r>
      <w:r w:rsidR="00F41837" w:rsidRPr="00E305FF">
        <w:t>posegov</w:t>
      </w:r>
      <w:r w:rsidRPr="00E305FF">
        <w:t>)</w:t>
      </w:r>
    </w:p>
    <w:p w14:paraId="21CC175F" w14:textId="49E62936" w:rsidR="007E1311" w:rsidRPr="00E305FF" w:rsidRDefault="0040021E" w:rsidP="009562BC">
      <w:pPr>
        <w:pStyle w:val="Odstavekseznama"/>
      </w:pPr>
      <w:r w:rsidRPr="00E305FF">
        <w:t xml:space="preserve">(1) </w:t>
      </w:r>
      <w:r w:rsidR="007E1311" w:rsidRPr="00E305FF">
        <w:t>Na območju OPPN so v skladu z določili tega odloka dovoljeni</w:t>
      </w:r>
      <w:r w:rsidR="00F41837" w:rsidRPr="00E305FF">
        <w:t xml:space="preserve"> naslednji gradbeni posegi</w:t>
      </w:r>
      <w:r w:rsidR="007E1311" w:rsidRPr="00E305FF">
        <w:t>:</w:t>
      </w:r>
    </w:p>
    <w:p w14:paraId="57244049" w14:textId="1A92D94D" w:rsidR="007E1311" w:rsidRPr="00E305FF" w:rsidRDefault="00BB6504" w:rsidP="009562BC">
      <w:pPr>
        <w:pStyle w:val="Odstavekseznama"/>
        <w:numPr>
          <w:ilvl w:val="0"/>
          <w:numId w:val="12"/>
        </w:numPr>
      </w:pPr>
      <w:bookmarkStart w:id="25" w:name="_Hlk185854158"/>
      <w:r w:rsidRPr="00E305FF">
        <w:t>novogradnja,</w:t>
      </w:r>
    </w:p>
    <w:p w14:paraId="444C61E3" w14:textId="39BDDFFC" w:rsidR="007E1311" w:rsidRPr="00E305FF" w:rsidRDefault="007E1311" w:rsidP="009562BC">
      <w:pPr>
        <w:pStyle w:val="Odstavekseznama"/>
        <w:numPr>
          <w:ilvl w:val="0"/>
          <w:numId w:val="12"/>
        </w:numPr>
      </w:pPr>
      <w:r w:rsidRPr="00E305FF">
        <w:t>rekon</w:t>
      </w:r>
      <w:r w:rsidR="00666008" w:rsidRPr="00E305FF">
        <w:t>s</w:t>
      </w:r>
      <w:r w:rsidRPr="00E305FF">
        <w:t>trukcij</w:t>
      </w:r>
      <w:r w:rsidR="00BB6504" w:rsidRPr="00E305FF">
        <w:t>e objektov</w:t>
      </w:r>
      <w:r w:rsidRPr="00E305FF">
        <w:t xml:space="preserve">, </w:t>
      </w:r>
    </w:p>
    <w:p w14:paraId="17ABE461" w14:textId="4446A362" w:rsidR="007E1311" w:rsidRPr="00E305FF" w:rsidRDefault="007E1311" w:rsidP="009562BC">
      <w:pPr>
        <w:pStyle w:val="Odstavekseznama"/>
        <w:numPr>
          <w:ilvl w:val="0"/>
          <w:numId w:val="12"/>
        </w:numPr>
      </w:pPr>
      <w:r w:rsidRPr="00E305FF">
        <w:t xml:space="preserve">sprememba </w:t>
      </w:r>
      <w:r w:rsidR="007F3010" w:rsidRPr="00E305FF">
        <w:t>namembnosti</w:t>
      </w:r>
      <w:r w:rsidR="00666008" w:rsidRPr="00E305FF">
        <w:t>,</w:t>
      </w:r>
    </w:p>
    <w:p w14:paraId="43C1B077" w14:textId="05A75123" w:rsidR="007E1311" w:rsidRPr="00E305FF" w:rsidRDefault="007E1311" w:rsidP="009562BC">
      <w:pPr>
        <w:pStyle w:val="Odstavekseznama"/>
        <w:numPr>
          <w:ilvl w:val="0"/>
          <w:numId w:val="12"/>
        </w:numPr>
      </w:pPr>
      <w:r w:rsidRPr="00E305FF">
        <w:t xml:space="preserve">vzdrževanje </w:t>
      </w:r>
      <w:r w:rsidR="00975682" w:rsidRPr="00E305FF">
        <w:t xml:space="preserve">zakonito zgrajenih </w:t>
      </w:r>
      <w:r w:rsidRPr="00E305FF">
        <w:t xml:space="preserve">objektov in vzdrževalna dela v javno korist, </w:t>
      </w:r>
    </w:p>
    <w:p w14:paraId="45524989" w14:textId="41E21B99" w:rsidR="007E1311" w:rsidRPr="00E305FF" w:rsidRDefault="007E1311" w:rsidP="00C50CF2">
      <w:pPr>
        <w:pStyle w:val="Odstavekseznama"/>
        <w:numPr>
          <w:ilvl w:val="0"/>
          <w:numId w:val="12"/>
        </w:numPr>
      </w:pPr>
      <w:r w:rsidRPr="00E305FF">
        <w:t>odstranitve objektov</w:t>
      </w:r>
      <w:r w:rsidR="00F64C2D" w:rsidRPr="00E305FF">
        <w:t>.</w:t>
      </w:r>
      <w:r w:rsidR="00C30903" w:rsidRPr="00E305FF">
        <w:t xml:space="preserve"> </w:t>
      </w:r>
    </w:p>
    <w:p w14:paraId="6F38D000" w14:textId="6FA880CB" w:rsidR="00C50CF2" w:rsidRPr="00E305FF" w:rsidRDefault="00C50CF2" w:rsidP="00C50CF2">
      <w:pPr>
        <w:pStyle w:val="Odstavekseznama"/>
      </w:pPr>
      <w:r w:rsidRPr="00E305FF">
        <w:t>(2) Vsi načrtovani objekti in spremljajoče ureditve morajo biti izvedeni ob upoštevanju posebnih pogojev in omejitev s področja geomehanike, predpisanih v 3</w:t>
      </w:r>
      <w:r w:rsidR="002B7A81" w:rsidRPr="00E305FF">
        <w:t>9</w:t>
      </w:r>
      <w:r w:rsidRPr="00E305FF">
        <w:t>. členu tega odloka.</w:t>
      </w:r>
    </w:p>
    <w:bookmarkEnd w:id="25"/>
    <w:p w14:paraId="58211DC5" w14:textId="77777777" w:rsidR="00A70710" w:rsidRPr="00E305FF" w:rsidRDefault="00A70710" w:rsidP="002F1F07">
      <w:pPr>
        <w:pStyle w:val="len"/>
      </w:pPr>
      <w:r w:rsidRPr="00E305FF">
        <w:t>člen</w:t>
      </w:r>
    </w:p>
    <w:p w14:paraId="097FF4B3" w14:textId="3F5FE897" w:rsidR="00A70710" w:rsidRPr="00E305FF" w:rsidRDefault="00A70710" w:rsidP="0024266E">
      <w:pPr>
        <w:pStyle w:val="lnaslov"/>
      </w:pPr>
      <w:r w:rsidRPr="00E305FF">
        <w:t>(</w:t>
      </w:r>
      <w:r w:rsidR="00CE3C70" w:rsidRPr="00E305FF">
        <w:t>dopustne vrste</w:t>
      </w:r>
      <w:r w:rsidRPr="00E305FF">
        <w:t xml:space="preserve"> </w:t>
      </w:r>
      <w:r w:rsidR="00B82D71" w:rsidRPr="00E305FF">
        <w:t>objekt</w:t>
      </w:r>
      <w:r w:rsidR="005F0AE8" w:rsidRPr="00E305FF">
        <w:t>ov</w:t>
      </w:r>
      <w:r w:rsidRPr="00E305FF">
        <w:t xml:space="preserve"> in </w:t>
      </w:r>
      <w:r w:rsidR="00F93D86" w:rsidRPr="00E305FF">
        <w:t>dejavnosti</w:t>
      </w:r>
      <w:r w:rsidRPr="00E305FF">
        <w:t>)</w:t>
      </w:r>
    </w:p>
    <w:p w14:paraId="5CFEDBBC" w14:textId="0D07C044" w:rsidR="00363F2D" w:rsidRPr="00E305FF" w:rsidRDefault="00363F2D" w:rsidP="00C2715A">
      <w:pPr>
        <w:pStyle w:val="Odstavekseznama"/>
      </w:pPr>
      <w:r w:rsidRPr="00E305FF">
        <w:t xml:space="preserve">(1) </w:t>
      </w:r>
      <w:bookmarkStart w:id="26" w:name="_Hlk185854246"/>
      <w:r w:rsidRPr="00E305FF">
        <w:t>Območj</w:t>
      </w:r>
      <w:r w:rsidR="00034140" w:rsidRPr="00E305FF">
        <w:t>e</w:t>
      </w:r>
      <w:r w:rsidRPr="00E305FF">
        <w:t xml:space="preserve"> OPPN je namenjeno </w:t>
      </w:r>
      <w:r w:rsidR="004B5FFE" w:rsidRPr="00E305FF">
        <w:t xml:space="preserve">preselitvi kmetijskega gospodarstva v celoti brez spremembe namenske rabe prostora. </w:t>
      </w:r>
      <w:r w:rsidR="00C2715A" w:rsidRPr="00E305FF">
        <w:t xml:space="preserve">Skladno s predpisi o standardni klasifikaciji dejavnosti je </w:t>
      </w:r>
      <w:r w:rsidR="00C2715A" w:rsidRPr="00E305FF">
        <w:lastRenderedPageBreak/>
        <w:t>na območju OPPN dopustna dejavnost kmetijske proizvodnje in z njo povezane storitve</w:t>
      </w:r>
      <w:r w:rsidR="00346188" w:rsidRPr="00E305FF">
        <w:t>, dopolnilna dejavnost na kmetiji (le manjše predelovalne dejavnosti in trgovina)</w:t>
      </w:r>
      <w:r w:rsidR="00C2715A" w:rsidRPr="00E305FF">
        <w:t xml:space="preserve"> ter bivanje.</w:t>
      </w:r>
      <w:bookmarkEnd w:id="26"/>
    </w:p>
    <w:p w14:paraId="5F0EC586" w14:textId="0BA131C4" w:rsidR="002F0896" w:rsidRPr="00E305FF" w:rsidRDefault="00363F2D" w:rsidP="009562BC">
      <w:pPr>
        <w:pStyle w:val="Odstavekseznama"/>
      </w:pPr>
      <w:r w:rsidRPr="00E305FF">
        <w:t xml:space="preserve">(2) </w:t>
      </w:r>
      <w:bookmarkStart w:id="27" w:name="_Hlk185854275"/>
      <w:r w:rsidR="00162CC4" w:rsidRPr="00E305FF">
        <w:t xml:space="preserve">Dopustna je gradnja </w:t>
      </w:r>
      <w:r w:rsidR="004B5FFE" w:rsidRPr="00E305FF">
        <w:t>naslednjih objektov:</w:t>
      </w:r>
    </w:p>
    <w:p w14:paraId="0E34F3F1" w14:textId="657AF84A" w:rsidR="004B5FFE" w:rsidRPr="00E305FF" w:rsidRDefault="004B5FFE" w:rsidP="004B5FFE">
      <w:pPr>
        <w:pStyle w:val="Odstavekseznama"/>
        <w:numPr>
          <w:ilvl w:val="0"/>
          <w:numId w:val="28"/>
        </w:numPr>
      </w:pPr>
      <w:r w:rsidRPr="00E305FF">
        <w:t>stavbe za rejo živali (CC-SI 12712)</w:t>
      </w:r>
      <w:r w:rsidR="0058701A" w:rsidRPr="00E305FF">
        <w:t xml:space="preserve"> – </w:t>
      </w:r>
      <w:r w:rsidR="00C90A71" w:rsidRPr="00E305FF">
        <w:t xml:space="preserve">hlev za molznice, </w:t>
      </w:r>
      <w:r w:rsidRPr="00E305FF">
        <w:t>razen objektov, za katere je potrebno izvesti presojo vplivov na okolje po predpisu, ki ureja vrste posegov v okolje, za katere je potrebno izvesti presojo vplivov na okolje,</w:t>
      </w:r>
    </w:p>
    <w:p w14:paraId="47D4EA30" w14:textId="13039A29" w:rsidR="004B5FFE" w:rsidRPr="00E305FF" w:rsidRDefault="004B5FFE" w:rsidP="004B5FFE">
      <w:pPr>
        <w:pStyle w:val="Odstavekseznama"/>
        <w:numPr>
          <w:ilvl w:val="0"/>
          <w:numId w:val="28"/>
        </w:numPr>
      </w:pPr>
      <w:r w:rsidRPr="00E305FF">
        <w:t>stavbe za skladiščenje pridelka (CC-SI 12713),</w:t>
      </w:r>
    </w:p>
    <w:p w14:paraId="17EC4E99" w14:textId="5D779183" w:rsidR="004B5FFE" w:rsidRPr="00E305FF" w:rsidRDefault="004B5FFE">
      <w:pPr>
        <w:pStyle w:val="Odstavekseznama"/>
        <w:numPr>
          <w:ilvl w:val="0"/>
          <w:numId w:val="28"/>
        </w:numPr>
      </w:pPr>
      <w:r w:rsidRPr="00E305FF">
        <w:t>druge nestanovanjske kmetijske stavbe (CC-SI 12714),</w:t>
      </w:r>
    </w:p>
    <w:p w14:paraId="5F8FFABA" w14:textId="476F49AD" w:rsidR="004B5FFE" w:rsidRPr="00E305FF" w:rsidRDefault="004B5FFE" w:rsidP="004B5FFE">
      <w:pPr>
        <w:pStyle w:val="Odstavekseznama"/>
        <w:numPr>
          <w:ilvl w:val="0"/>
          <w:numId w:val="28"/>
        </w:numPr>
      </w:pPr>
      <w:r w:rsidRPr="00E305FF">
        <w:t>enostanovanjsk</w:t>
      </w:r>
      <w:r w:rsidR="0058701A" w:rsidRPr="00E305FF">
        <w:t>e</w:t>
      </w:r>
      <w:r w:rsidRPr="00E305FF">
        <w:t xml:space="preserve"> stavb</w:t>
      </w:r>
      <w:r w:rsidR="0058701A" w:rsidRPr="00E305FF">
        <w:t>e</w:t>
      </w:r>
      <w:r w:rsidRPr="00E305FF">
        <w:t xml:space="preserve"> (CC-SI 11100),</w:t>
      </w:r>
    </w:p>
    <w:p w14:paraId="23F920D5" w14:textId="7E65A4A8" w:rsidR="004B5FFE" w:rsidRPr="00E305FF" w:rsidRDefault="004B5FFE">
      <w:pPr>
        <w:pStyle w:val="Odstavekseznama"/>
        <w:numPr>
          <w:ilvl w:val="0"/>
          <w:numId w:val="28"/>
        </w:numPr>
      </w:pPr>
      <w:r w:rsidRPr="00E305FF">
        <w:t>drugi kmetijski gradbeni inženirski objekti (CC-SI 24202)</w:t>
      </w:r>
      <w:r w:rsidR="0058701A" w:rsidRPr="00E305FF">
        <w:t xml:space="preserve"> – koritasti silos</w:t>
      </w:r>
      <w:r w:rsidRPr="00E305FF">
        <w:t>,</w:t>
      </w:r>
      <w:r w:rsidR="0058701A" w:rsidRPr="00E305FF">
        <w:t xml:space="preserve"> zbiralniki gnojnice in gnojevke, </w:t>
      </w:r>
    </w:p>
    <w:p w14:paraId="6C2FB357" w14:textId="23B2CDDE" w:rsidR="004B5FFE" w:rsidRPr="00E305FF" w:rsidRDefault="004B5FFE">
      <w:pPr>
        <w:pStyle w:val="Odstavekseznama"/>
        <w:numPr>
          <w:ilvl w:val="0"/>
          <w:numId w:val="28"/>
        </w:numPr>
      </w:pPr>
      <w:r w:rsidRPr="00E305FF">
        <w:t>drugi gradbeni inženirski objekti, ki niso uvrščeni drugje (CC-SI 24208).</w:t>
      </w:r>
    </w:p>
    <w:p w14:paraId="39C1FABE" w14:textId="3E061BE0" w:rsidR="004D3410" w:rsidRPr="00E305FF" w:rsidRDefault="002F0896" w:rsidP="004D3410">
      <w:pPr>
        <w:pStyle w:val="Odstavekseznama"/>
      </w:pPr>
      <w:r w:rsidRPr="00E305FF">
        <w:t>(</w:t>
      </w:r>
      <w:r w:rsidR="0026114F" w:rsidRPr="00E305FF">
        <w:t>3</w:t>
      </w:r>
      <w:r w:rsidRPr="00E305FF">
        <w:t xml:space="preserve">) </w:t>
      </w:r>
      <w:r w:rsidR="004D3410" w:rsidRPr="00E305FF">
        <w:t>Na celotnem območju OPPN je dopustna tudi gradnja naslednjih gradbeno inženirskih objektov:</w:t>
      </w:r>
    </w:p>
    <w:p w14:paraId="61BD2F0D" w14:textId="50407999" w:rsidR="004D3410" w:rsidRPr="00E305FF" w:rsidRDefault="004D3410" w:rsidP="004D3410">
      <w:pPr>
        <w:pStyle w:val="Odstavekseznama"/>
      </w:pPr>
      <w:r w:rsidRPr="00E305FF">
        <w:t>-</w:t>
      </w:r>
      <w:r w:rsidRPr="00E305FF">
        <w:tab/>
        <w:t>dostopne ceste s cestnimi priključki, prometno signalizacijo in opremo ter inštalacijami,</w:t>
      </w:r>
    </w:p>
    <w:p w14:paraId="31C2F25F" w14:textId="77777777" w:rsidR="004D3410" w:rsidRPr="00E305FF" w:rsidRDefault="004D3410" w:rsidP="004D3410">
      <w:pPr>
        <w:pStyle w:val="Odstavekseznama"/>
      </w:pPr>
      <w:r w:rsidRPr="00E305FF">
        <w:t>-</w:t>
      </w:r>
      <w:r w:rsidRPr="00E305FF">
        <w:tab/>
        <w:t>prometne površine zunaj vozišča in obračališča,</w:t>
      </w:r>
    </w:p>
    <w:p w14:paraId="025D377F" w14:textId="77777777" w:rsidR="004D3410" w:rsidRPr="00E305FF" w:rsidRDefault="004D3410" w:rsidP="004D3410">
      <w:pPr>
        <w:pStyle w:val="Odstavekseznama"/>
      </w:pPr>
      <w:r w:rsidRPr="00E305FF">
        <w:t>-</w:t>
      </w:r>
      <w:r w:rsidRPr="00E305FF">
        <w:tab/>
        <w:t>objekti, vodi in naprave vodovodnega omrežja,</w:t>
      </w:r>
    </w:p>
    <w:p w14:paraId="4D26BC4E" w14:textId="77777777" w:rsidR="004D3410" w:rsidRPr="00E305FF" w:rsidRDefault="004D3410" w:rsidP="004D3410">
      <w:pPr>
        <w:pStyle w:val="Odstavekseznama"/>
      </w:pPr>
      <w:r w:rsidRPr="00E305FF">
        <w:t>-</w:t>
      </w:r>
      <w:r w:rsidRPr="00E305FF">
        <w:tab/>
        <w:t>objekti, vodi in naprave kanalizacijskega omrežja,</w:t>
      </w:r>
    </w:p>
    <w:p w14:paraId="0B165DD7" w14:textId="77777777" w:rsidR="004D3410" w:rsidRPr="00E305FF" w:rsidRDefault="004D3410" w:rsidP="004D3410">
      <w:pPr>
        <w:pStyle w:val="Odstavekseznama"/>
      </w:pPr>
      <w:r w:rsidRPr="00E305FF">
        <w:t>-</w:t>
      </w:r>
      <w:r w:rsidRPr="00E305FF">
        <w:tab/>
        <w:t>podzemno elektroenergetsko in elektronsko komunikacijsko omrežje,</w:t>
      </w:r>
    </w:p>
    <w:p w14:paraId="741ABC5F" w14:textId="77777777" w:rsidR="004D3410" w:rsidRPr="00E305FF" w:rsidRDefault="004D3410" w:rsidP="004D3410">
      <w:pPr>
        <w:pStyle w:val="Odstavekseznama"/>
      </w:pPr>
      <w:r w:rsidRPr="00E305FF">
        <w:t>-</w:t>
      </w:r>
      <w:r w:rsidRPr="00E305FF">
        <w:tab/>
        <w:t>omrežje cestne razsvetljave,</w:t>
      </w:r>
    </w:p>
    <w:p w14:paraId="40B97C5A" w14:textId="77777777" w:rsidR="004D3410" w:rsidRPr="00E305FF" w:rsidRDefault="004D3410" w:rsidP="004D3410">
      <w:pPr>
        <w:pStyle w:val="Odstavekseznama"/>
      </w:pPr>
      <w:r w:rsidRPr="00E305FF">
        <w:t>-</w:t>
      </w:r>
      <w:r w:rsidRPr="00E305FF">
        <w:tab/>
        <w:t>podzemni rezervoarji za vodo,</w:t>
      </w:r>
    </w:p>
    <w:p w14:paraId="26E45BA5" w14:textId="18824CE2" w:rsidR="004D3410" w:rsidRPr="00E305FF" w:rsidRDefault="004D3410" w:rsidP="004D3410">
      <w:pPr>
        <w:pStyle w:val="Odstavekseznama"/>
      </w:pPr>
      <w:r w:rsidRPr="00E305FF">
        <w:t>-</w:t>
      </w:r>
      <w:r w:rsidRPr="00E305FF">
        <w:tab/>
        <w:t>objekti za preprečitev zdrsa</w:t>
      </w:r>
      <w:r w:rsidR="0058701A" w:rsidRPr="00E305FF">
        <w:t xml:space="preserve"> in ograditev</w:t>
      </w:r>
      <w:r w:rsidRPr="00E305FF">
        <w:t xml:space="preserve"> (oporni in podporni zidovi, utrjene brežine</w:t>
      </w:r>
      <w:r w:rsidR="0058701A" w:rsidRPr="00E305FF">
        <w:t>, ograje</w:t>
      </w:r>
      <w:r w:rsidRPr="00E305FF">
        <w:t>),</w:t>
      </w:r>
    </w:p>
    <w:p w14:paraId="653FD4B9" w14:textId="77777777" w:rsidR="005B45C4" w:rsidRPr="00E305FF" w:rsidRDefault="004D3410" w:rsidP="004D3410">
      <w:pPr>
        <w:pStyle w:val="Odstavekseznama"/>
      </w:pPr>
      <w:r w:rsidRPr="00E305FF">
        <w:t>-</w:t>
      </w:r>
      <w:r w:rsidRPr="00E305FF">
        <w:tab/>
        <w:t xml:space="preserve">odprte površine (zelene površine, </w:t>
      </w:r>
      <w:r w:rsidR="005B45C4" w:rsidRPr="00E305FF">
        <w:t xml:space="preserve">vrtovi, </w:t>
      </w:r>
      <w:r w:rsidRPr="00E305FF">
        <w:t xml:space="preserve">zelenice). </w:t>
      </w:r>
    </w:p>
    <w:p w14:paraId="31B30F5B" w14:textId="36D65571" w:rsidR="00666008" w:rsidRPr="00E305FF" w:rsidRDefault="00F93D86" w:rsidP="009562BC">
      <w:pPr>
        <w:pStyle w:val="Odstavekseznama"/>
      </w:pPr>
      <w:r w:rsidRPr="00E305FF">
        <w:t>(</w:t>
      </w:r>
      <w:r w:rsidR="0026114F" w:rsidRPr="00E305FF">
        <w:t>4</w:t>
      </w:r>
      <w:r w:rsidRPr="00E305FF">
        <w:t xml:space="preserve">) </w:t>
      </w:r>
      <w:r w:rsidR="002F0896" w:rsidRPr="00E305FF">
        <w:t xml:space="preserve">V območju OPPN je kot dopolnitev </w:t>
      </w:r>
      <w:r w:rsidR="004D3410" w:rsidRPr="00E305FF">
        <w:t>stanovanjskega</w:t>
      </w:r>
      <w:r w:rsidR="002F0896" w:rsidRPr="00E305FF">
        <w:t xml:space="preserve"> objekta dopustna tudi gradnja naslednjih pomožnih objektov</w:t>
      </w:r>
      <w:r w:rsidR="00C2715A" w:rsidRPr="00E305FF">
        <w:t xml:space="preserve"> za potrebe opravljanja kmetijske dejavnosti in bivanja v skladu z določili tega odloka in sicer</w:t>
      </w:r>
      <w:r w:rsidR="00666008" w:rsidRPr="00E305FF">
        <w:t>:</w:t>
      </w:r>
    </w:p>
    <w:p w14:paraId="009AF6F7" w14:textId="214ACCF3" w:rsidR="007D2C67" w:rsidRPr="00E305FF" w:rsidRDefault="00325C70" w:rsidP="00FD7F55">
      <w:pPr>
        <w:pStyle w:val="Odstavekseznama"/>
        <w:numPr>
          <w:ilvl w:val="0"/>
          <w:numId w:val="33"/>
        </w:numPr>
        <w:ind w:left="709" w:hanging="425"/>
      </w:pPr>
      <w:r w:rsidRPr="00E305FF">
        <w:t xml:space="preserve">stavbe </w:t>
      </w:r>
      <w:r w:rsidR="00666008" w:rsidRPr="00E305FF">
        <w:t xml:space="preserve">za funkcionalno dopolnitev </w:t>
      </w:r>
      <w:r w:rsidR="00A330F0" w:rsidRPr="00E305FF">
        <w:t xml:space="preserve">do </w:t>
      </w:r>
      <w:r w:rsidR="00081A55" w:rsidRPr="00E305FF">
        <w:t>5</w:t>
      </w:r>
      <w:r w:rsidR="00A330F0" w:rsidRPr="00E305FF">
        <w:t>0 m²</w:t>
      </w:r>
      <w:r w:rsidR="001540FB" w:rsidRPr="00E305FF">
        <w:t xml:space="preserve">, </w:t>
      </w:r>
    </w:p>
    <w:p w14:paraId="70C7B05E" w14:textId="57454B1E" w:rsidR="001540FB" w:rsidRPr="00E305FF" w:rsidRDefault="001540FB" w:rsidP="00FD7F55">
      <w:pPr>
        <w:pStyle w:val="Odstavekseznama"/>
        <w:numPr>
          <w:ilvl w:val="0"/>
          <w:numId w:val="33"/>
        </w:numPr>
        <w:ind w:left="709" w:hanging="425"/>
      </w:pPr>
      <w:r w:rsidRPr="00E305FF">
        <w:t xml:space="preserve">zunanje naprave in zunanja oprema (zunanje tehnološke naprave in zunanja grajena oprema, ki se postavijo na objekt ali so postavljeni na zunanji ureditvi objekta in služijo delovanju objekta, </w:t>
      </w:r>
      <w:r w:rsidR="005A11C9" w:rsidRPr="00E305FF">
        <w:t>npr. toplotna črpalka,</w:t>
      </w:r>
      <w:r w:rsidR="000F469A" w:rsidRPr="00E305FF">
        <w:t xml:space="preserve"> </w:t>
      </w:r>
      <w:r w:rsidR="005A11C9" w:rsidRPr="00E305FF">
        <w:t>hranilnik električne energije</w:t>
      </w:r>
      <w:r w:rsidR="00F01566">
        <w:t>, rezervoar za bioplin,</w:t>
      </w:r>
      <w:r w:rsidR="0057337D" w:rsidRPr="00E305FF">
        <w:t xml:space="preserve"> </w:t>
      </w:r>
      <w:r w:rsidR="005A11C9" w:rsidRPr="00E305FF">
        <w:t>ipd.</w:t>
      </w:r>
      <w:r w:rsidRPr="00E305FF">
        <w:t>),</w:t>
      </w:r>
    </w:p>
    <w:p w14:paraId="7C43E594" w14:textId="58ADBB60" w:rsidR="00C2715A" w:rsidRPr="00E305FF" w:rsidRDefault="00E57856" w:rsidP="00FD7F55">
      <w:pPr>
        <w:pStyle w:val="Odstavekseznama"/>
        <w:numPr>
          <w:ilvl w:val="0"/>
          <w:numId w:val="33"/>
        </w:numPr>
        <w:ind w:left="709" w:hanging="425"/>
      </w:pPr>
      <w:r w:rsidRPr="00E305FF">
        <w:t>čebelnjaki do velikosti</w:t>
      </w:r>
      <w:r w:rsidR="00A330F0" w:rsidRPr="00E305FF">
        <w:t xml:space="preserve"> </w:t>
      </w:r>
      <w:r w:rsidR="00573A9F" w:rsidRPr="00E305FF">
        <w:t>2</w:t>
      </w:r>
      <w:r w:rsidR="0022264E" w:rsidRPr="00E305FF">
        <w:t>0 m²</w:t>
      </w:r>
      <w:r w:rsidR="007D2C67" w:rsidRPr="00E305FF">
        <w:t>.</w:t>
      </w:r>
    </w:p>
    <w:p w14:paraId="2EAC9D46" w14:textId="77777777" w:rsidR="0057625D" w:rsidRPr="00E305FF" w:rsidRDefault="0057625D" w:rsidP="002F1F07">
      <w:pPr>
        <w:pStyle w:val="len"/>
      </w:pPr>
      <w:bookmarkStart w:id="28" w:name="_Ref184709242"/>
      <w:bookmarkEnd w:id="27"/>
      <w:r w:rsidRPr="00E305FF">
        <w:t>člen</w:t>
      </w:r>
      <w:bookmarkEnd w:id="28"/>
    </w:p>
    <w:p w14:paraId="2F1A564E" w14:textId="37311F96" w:rsidR="0057625D" w:rsidRPr="00E305FF" w:rsidRDefault="0057625D" w:rsidP="0024266E">
      <w:pPr>
        <w:pStyle w:val="lnaslov"/>
      </w:pPr>
      <w:r w:rsidRPr="00E305FF">
        <w:t>(tlorisni in višinski gabariti objektov)</w:t>
      </w:r>
    </w:p>
    <w:p w14:paraId="2B4994E4" w14:textId="2EF0335B" w:rsidR="00BB75AD" w:rsidRPr="00E305FF" w:rsidRDefault="0057625D" w:rsidP="00BB75AD">
      <w:pPr>
        <w:pStyle w:val="Odstavekseznama"/>
      </w:pPr>
      <w:r w:rsidRPr="00E305FF">
        <w:t xml:space="preserve">(1) </w:t>
      </w:r>
      <w:bookmarkStart w:id="29" w:name="_Hlk185854437"/>
      <w:r w:rsidR="00BB75AD" w:rsidRPr="00E305FF">
        <w:t>Predvideni tlorisni gabariti posameznih kmetijsko gospodarskih objektov so:</w:t>
      </w:r>
    </w:p>
    <w:p w14:paraId="192B81C8" w14:textId="43B2B611" w:rsidR="00BB75AD" w:rsidRPr="00E305FF" w:rsidRDefault="00BB75AD" w:rsidP="00FD7F55">
      <w:pPr>
        <w:pStyle w:val="Odstavekseznama"/>
        <w:numPr>
          <w:ilvl w:val="0"/>
          <w:numId w:val="33"/>
        </w:numPr>
        <w:ind w:left="709" w:hanging="425"/>
      </w:pPr>
      <w:r w:rsidRPr="00E305FF">
        <w:t xml:space="preserve">hlev </w:t>
      </w:r>
      <w:r w:rsidR="0097588E" w:rsidRPr="00E305FF">
        <w:t xml:space="preserve">za molznice tlorisnih </w:t>
      </w:r>
      <w:r w:rsidR="008633EC" w:rsidRPr="00E305FF">
        <w:t>gabaritov</w:t>
      </w:r>
      <w:r w:rsidRPr="00E305FF">
        <w:t xml:space="preserve"> 45,00 m x </w:t>
      </w:r>
      <w:r w:rsidR="0097588E" w:rsidRPr="00E305FF">
        <w:t>27</w:t>
      </w:r>
      <w:r w:rsidRPr="00E305FF">
        <w:t>,00 m z</w:t>
      </w:r>
      <w:r w:rsidR="0097588E" w:rsidRPr="00E305FF">
        <w:t xml:space="preserve"> </w:t>
      </w:r>
      <w:r w:rsidRPr="00E305FF">
        <w:t xml:space="preserve">možnostjo </w:t>
      </w:r>
      <w:r w:rsidR="0097588E" w:rsidRPr="00E305FF">
        <w:t>podaljšanja</w:t>
      </w:r>
      <w:r w:rsidRPr="00E305FF">
        <w:t xml:space="preserve"> </w:t>
      </w:r>
      <w:r w:rsidR="0097588E" w:rsidRPr="00E305FF">
        <w:t xml:space="preserve">(nadstrešek) </w:t>
      </w:r>
      <w:r w:rsidRPr="00E305FF">
        <w:t xml:space="preserve">do maksimalne velikosti 55,00 m x </w:t>
      </w:r>
      <w:r w:rsidR="0097588E" w:rsidRPr="00E305FF">
        <w:t>27</w:t>
      </w:r>
      <w:r w:rsidRPr="00E305FF">
        <w:t xml:space="preserve">,00 m; </w:t>
      </w:r>
    </w:p>
    <w:p w14:paraId="7BEC3380" w14:textId="7186A8E8" w:rsidR="00BB75AD" w:rsidRPr="00E305FF" w:rsidRDefault="0097588E" w:rsidP="00FD7F55">
      <w:pPr>
        <w:pStyle w:val="Odstavekseznama"/>
        <w:numPr>
          <w:ilvl w:val="0"/>
          <w:numId w:val="33"/>
        </w:numPr>
        <w:ind w:left="709" w:hanging="425"/>
      </w:pPr>
      <w:r w:rsidRPr="00E305FF">
        <w:lastRenderedPageBreak/>
        <w:t xml:space="preserve">silos </w:t>
      </w:r>
      <w:r w:rsidR="0062249B" w:rsidRPr="00E305FF">
        <w:t xml:space="preserve">je </w:t>
      </w:r>
      <w:r w:rsidRPr="00E305FF">
        <w:t>sestavljen iz treh koritastih silosov</w:t>
      </w:r>
      <w:r w:rsidR="0062249B" w:rsidRPr="00E305FF">
        <w:t xml:space="preserve"> pri čemer je tlorisni gabarit posameznega dela silosa </w:t>
      </w:r>
      <w:r w:rsidRPr="00E305FF">
        <w:t>30</w:t>
      </w:r>
      <w:r w:rsidR="00BB75AD" w:rsidRPr="00E305FF">
        <w:t xml:space="preserve">,00 m x </w:t>
      </w:r>
      <w:r w:rsidR="0062249B" w:rsidRPr="00E305FF">
        <w:t>6</w:t>
      </w:r>
      <w:r w:rsidR="00BB75AD" w:rsidRPr="00E305FF">
        <w:t>,00 m</w:t>
      </w:r>
      <w:r w:rsidRPr="00E305FF">
        <w:t xml:space="preserve"> </w:t>
      </w:r>
      <w:r w:rsidR="0062249B" w:rsidRPr="00E305FF">
        <w:t xml:space="preserve">(skupno 30,00 x 18,00 m) </w:t>
      </w:r>
      <w:r w:rsidRPr="00E305FF">
        <w:t xml:space="preserve">in višine 2,00 m. </w:t>
      </w:r>
    </w:p>
    <w:bookmarkEnd w:id="29"/>
    <w:p w14:paraId="6984DB83" w14:textId="3E2BCA1D" w:rsidR="00BB75AD" w:rsidRPr="00E305FF" w:rsidRDefault="00BB75AD" w:rsidP="002047AE">
      <w:pPr>
        <w:pStyle w:val="Odstavekseznama"/>
      </w:pPr>
      <w:r w:rsidRPr="00E305FF">
        <w:t xml:space="preserve">(2) </w:t>
      </w:r>
      <w:bookmarkStart w:id="30" w:name="_Hlk185854491"/>
      <w:r w:rsidRPr="00E305FF">
        <w:t xml:space="preserve">Maksimalna višina </w:t>
      </w:r>
      <w:r w:rsidR="0097588E" w:rsidRPr="00E305FF">
        <w:t>hleva</w:t>
      </w:r>
      <w:r w:rsidRPr="00E305FF">
        <w:t xml:space="preserve"> je </w:t>
      </w:r>
      <w:r w:rsidR="008633EC" w:rsidRPr="00E305FF">
        <w:t>10</w:t>
      </w:r>
      <w:r w:rsidRPr="00E305FF">
        <w:t>,</w:t>
      </w:r>
      <w:r w:rsidR="008633EC" w:rsidRPr="00E305FF">
        <w:t>2</w:t>
      </w:r>
      <w:r w:rsidRPr="00E305FF">
        <w:t>0 m</w:t>
      </w:r>
      <w:r w:rsidR="008633EC" w:rsidRPr="00E305FF">
        <w:t xml:space="preserve"> in se meri od kote </w:t>
      </w:r>
      <w:r w:rsidR="008633EC" w:rsidRPr="00E305FF">
        <w:rPr>
          <w:u w:val="single"/>
        </w:rPr>
        <w:t>+</w:t>
      </w:r>
      <w:r w:rsidR="008633EC" w:rsidRPr="00E305FF">
        <w:t xml:space="preserve">0,00 kote pritličja do slemena strehe objekta. Kota ±0,00 = 542,5 mnv. </w:t>
      </w:r>
      <w:r w:rsidR="002047AE" w:rsidRPr="00E305FF">
        <w:t xml:space="preserve">Višina kapa na najvišjem delu ne sme presegati 6,9 m nad koto urejenega terena. </w:t>
      </w:r>
      <w:r w:rsidR="00693585" w:rsidRPr="00E305FF">
        <w:t>V</w:t>
      </w:r>
      <w:r w:rsidR="002047AE" w:rsidRPr="00E305FF">
        <w:t>išinski gabarit hleva je (K) + P</w:t>
      </w:r>
      <w:r w:rsidR="00693585" w:rsidRPr="00E305FF">
        <w:t xml:space="preserve"> z možnostjo izrabe </w:t>
      </w:r>
      <w:r w:rsidR="00B634E7" w:rsidRPr="00E305FF">
        <w:t xml:space="preserve">dela </w:t>
      </w:r>
      <w:r w:rsidR="00693585" w:rsidRPr="00E305FF">
        <w:t>podstrešja</w:t>
      </w:r>
      <w:r w:rsidR="002047AE" w:rsidRPr="00E305FF">
        <w:t xml:space="preserve">. </w:t>
      </w:r>
      <w:r w:rsidR="008633EC" w:rsidRPr="00E305FF">
        <w:t xml:space="preserve">Nad delom pritličja </w:t>
      </w:r>
      <w:r w:rsidR="002047AE" w:rsidRPr="00E305FF">
        <w:t xml:space="preserve">na jugozahodni strani objekta (nad delom mlekarne in strojnice) je dopustno izvesti </w:t>
      </w:r>
      <w:r w:rsidR="00B634E7" w:rsidRPr="00E305FF">
        <w:t xml:space="preserve">uporabne prostore </w:t>
      </w:r>
      <w:r w:rsidR="00AE6BB0" w:rsidRPr="00E305FF">
        <w:t>nad pritlično etažo</w:t>
      </w:r>
      <w:r w:rsidR="002047AE" w:rsidRPr="00E305FF">
        <w:t xml:space="preserve">. </w:t>
      </w:r>
      <w:r w:rsidR="00693585" w:rsidRPr="00E305FF">
        <w:t xml:space="preserve">Na nivoju kleti se izvede gnojnična jama globine do 2m. </w:t>
      </w:r>
      <w:bookmarkEnd w:id="30"/>
    </w:p>
    <w:p w14:paraId="3EF77124" w14:textId="55D20F5C" w:rsidR="008633EC" w:rsidRPr="00E305FF" w:rsidRDefault="00BB75AD" w:rsidP="00BB75AD">
      <w:pPr>
        <w:pStyle w:val="Odstavekseznama"/>
      </w:pPr>
      <w:r w:rsidRPr="00E305FF">
        <w:t>(3)</w:t>
      </w:r>
      <w:r w:rsidR="0097588E" w:rsidRPr="00E305FF">
        <w:t xml:space="preserve"> </w:t>
      </w:r>
      <w:bookmarkStart w:id="31" w:name="_Hlk185854526"/>
      <w:r w:rsidR="008633EC" w:rsidRPr="00E305FF">
        <w:t>Silos bo urejen na nivoju utrjenega terena, na koti ±0,00 = 542,0 mnv.</w:t>
      </w:r>
      <w:bookmarkEnd w:id="31"/>
    </w:p>
    <w:p w14:paraId="293D45D4" w14:textId="0C10FADA" w:rsidR="0057625D" w:rsidRPr="00E305FF" w:rsidRDefault="008633EC" w:rsidP="00DE47F6">
      <w:pPr>
        <w:pStyle w:val="Odstavekseznama"/>
      </w:pPr>
      <w:r w:rsidRPr="00E305FF">
        <w:t xml:space="preserve">(4) </w:t>
      </w:r>
      <w:bookmarkStart w:id="32" w:name="_Hlk185854465"/>
      <w:r w:rsidRPr="00E305FF">
        <w:t>Maksimalni t</w:t>
      </w:r>
      <w:r w:rsidR="0057625D" w:rsidRPr="00E305FF">
        <w:t>lorisn</w:t>
      </w:r>
      <w:r w:rsidRPr="00E305FF">
        <w:t>i gabarit stanovanjskega objekta je 8 m x 15 m</w:t>
      </w:r>
      <w:r w:rsidR="00DE47F6" w:rsidRPr="00E305FF">
        <w:t xml:space="preserve">, z obveznim podolgovatim tlorisom z razmerjem stranic najmanj </w:t>
      </w:r>
      <w:r w:rsidR="00162E4B" w:rsidRPr="00E305FF">
        <w:t>1:1,</w:t>
      </w:r>
      <w:r w:rsidR="00326625" w:rsidRPr="00E305FF">
        <w:t>4.</w:t>
      </w:r>
      <w:r w:rsidR="00152525" w:rsidRPr="00E305FF">
        <w:t xml:space="preserve"> </w:t>
      </w:r>
      <w:r w:rsidR="00DE47F6" w:rsidRPr="00E305FF">
        <w:t xml:space="preserve">Etažnost objekta do največ K+P+1+M, pri čemer višina kapi na najvišjem delu ne sme presegati 6,9 m nad koto utrjenega terena. Višina objekta se meri od kote </w:t>
      </w:r>
      <w:r w:rsidR="00DE47F6" w:rsidRPr="00E305FF">
        <w:rPr>
          <w:u w:val="single"/>
        </w:rPr>
        <w:t>+</w:t>
      </w:r>
      <w:r w:rsidR="00DE47F6" w:rsidRPr="00E305FF">
        <w:t xml:space="preserve">0,00 kote pritličja, pri čemer je kota ±0,00 = 541,5 mnv. </w:t>
      </w:r>
    </w:p>
    <w:bookmarkEnd w:id="32"/>
    <w:p w14:paraId="33A81EB5" w14:textId="1EA0DA49" w:rsidR="0057625D" w:rsidRPr="00E305FF" w:rsidRDefault="0057625D" w:rsidP="005C1BF4">
      <w:pPr>
        <w:pStyle w:val="Odstavekseznama"/>
      </w:pPr>
      <w:r w:rsidRPr="00E305FF">
        <w:t>(</w:t>
      </w:r>
      <w:r w:rsidR="005C1BF4" w:rsidRPr="00E305FF">
        <w:t>5</w:t>
      </w:r>
      <w:r w:rsidRPr="00E305FF">
        <w:t xml:space="preserve">) </w:t>
      </w:r>
      <w:bookmarkStart w:id="33" w:name="_Hlk185854505"/>
      <w:r w:rsidR="00151C49" w:rsidRPr="00E305FF">
        <w:t>Maksimalni tlorisni gabarit</w:t>
      </w:r>
      <w:r w:rsidRPr="00E305FF">
        <w:t xml:space="preserve"> </w:t>
      </w:r>
      <w:r w:rsidR="00AE6BB0" w:rsidRPr="00E305FF">
        <w:t xml:space="preserve">objekta A1 in A3 </w:t>
      </w:r>
      <w:r w:rsidRPr="00E305FF">
        <w:t xml:space="preserve">lahko presegajo </w:t>
      </w:r>
      <w:r w:rsidR="00AB2312" w:rsidRPr="00E305FF">
        <w:t xml:space="preserve">temelji objekta, </w:t>
      </w:r>
      <w:r w:rsidR="00AE6BB0" w:rsidRPr="00E305FF">
        <w:t xml:space="preserve">jaški, </w:t>
      </w:r>
      <w:r w:rsidR="00516536" w:rsidRPr="00E305FF">
        <w:t xml:space="preserve">zunanja stopnišča in klančine, </w:t>
      </w:r>
      <w:r w:rsidR="00505E40" w:rsidRPr="00E305FF">
        <w:t>napušči,</w:t>
      </w:r>
      <w:r w:rsidR="00516536" w:rsidRPr="00E305FF">
        <w:t xml:space="preserve"> </w:t>
      </w:r>
      <w:r w:rsidRPr="00E305FF">
        <w:t>nadstreški, balkoni</w:t>
      </w:r>
      <w:r w:rsidR="004D5FED" w:rsidRPr="00E305FF">
        <w:t xml:space="preserve">, </w:t>
      </w:r>
      <w:r w:rsidR="00772B1B" w:rsidRPr="00E305FF">
        <w:t>ganki</w:t>
      </w:r>
      <w:r w:rsidR="0022264E" w:rsidRPr="00E305FF">
        <w:t xml:space="preserve"> in </w:t>
      </w:r>
      <w:r w:rsidR="001B1C35" w:rsidRPr="00E305FF">
        <w:t>naprave, ki so nameščene na objektih</w:t>
      </w:r>
      <w:r w:rsidR="00516FC3" w:rsidRPr="00E305FF">
        <w:t xml:space="preserve">. </w:t>
      </w:r>
    </w:p>
    <w:bookmarkEnd w:id="33"/>
    <w:p w14:paraId="3BFA4B5E" w14:textId="66F3CFE6" w:rsidR="004D5FED" w:rsidRPr="00E305FF" w:rsidRDefault="00152525" w:rsidP="009562BC">
      <w:pPr>
        <w:pStyle w:val="Odstavekseznama"/>
      </w:pPr>
      <w:r w:rsidRPr="00E305FF">
        <w:t>(</w:t>
      </w:r>
      <w:r w:rsidR="005C1BF4" w:rsidRPr="00E305FF">
        <w:t>6</w:t>
      </w:r>
      <w:r w:rsidRPr="00E305FF">
        <w:t xml:space="preserve">) </w:t>
      </w:r>
      <w:bookmarkStart w:id="34" w:name="_Hlk185854552"/>
      <w:r w:rsidRPr="00E305FF">
        <w:t>Tlorisni in višini gabariti objektov so razvidni iz grafičnega načrta št</w:t>
      </w:r>
      <w:r w:rsidR="005946EB" w:rsidRPr="00E305FF">
        <w:t xml:space="preserve">. </w:t>
      </w:r>
      <w:r w:rsidR="00E305FF" w:rsidRPr="00E305FF">
        <w:t>4</w:t>
      </w:r>
      <w:r w:rsidR="005946EB" w:rsidRPr="00E305FF">
        <w:t xml:space="preserve"> »Ureditvena situacija«.</w:t>
      </w:r>
      <w:bookmarkEnd w:id="34"/>
    </w:p>
    <w:p w14:paraId="06BCA56C" w14:textId="5BC8AA18" w:rsidR="006D180B" w:rsidRPr="00E305FF" w:rsidRDefault="006D180B" w:rsidP="006D180B">
      <w:pPr>
        <w:pStyle w:val="len"/>
      </w:pPr>
      <w:r w:rsidRPr="00E305FF">
        <w:t>člen</w:t>
      </w:r>
    </w:p>
    <w:p w14:paraId="2E327389" w14:textId="02AE6A8D" w:rsidR="006D180B" w:rsidRPr="00E305FF" w:rsidRDefault="006D180B" w:rsidP="006D180B">
      <w:pPr>
        <w:pStyle w:val="lnaslov"/>
      </w:pPr>
      <w:r w:rsidRPr="00E305FF">
        <w:t>(pogoji za oblikovanje kmetijsko gospodarsk</w:t>
      </w:r>
      <w:r w:rsidR="004F583B" w:rsidRPr="00E305FF">
        <w:t>ega</w:t>
      </w:r>
      <w:r w:rsidRPr="00E305FF">
        <w:t xml:space="preserve"> objekt</w:t>
      </w:r>
      <w:r w:rsidR="004F583B" w:rsidRPr="00E305FF">
        <w:t>a - hleva</w:t>
      </w:r>
      <w:r w:rsidRPr="00E305FF">
        <w:t>)</w:t>
      </w:r>
    </w:p>
    <w:p w14:paraId="7F62CA11" w14:textId="2EA7EF86" w:rsidR="006D180B" w:rsidRPr="00E305FF" w:rsidRDefault="004F583B" w:rsidP="006D180B">
      <w:pPr>
        <w:pStyle w:val="Odstavekseznama"/>
      </w:pPr>
      <w:r w:rsidRPr="00E305FF">
        <w:t xml:space="preserve">(1) </w:t>
      </w:r>
      <w:r w:rsidR="00693585" w:rsidRPr="00E305FF">
        <w:t>Na območju OPPN je dopusten stavbni tip manjši gospodarski objekt na območju tradicionalne pozidave</w:t>
      </w:r>
      <w:r w:rsidR="002B7A81" w:rsidRPr="00E305FF">
        <w:t xml:space="preserve"> z oznako </w:t>
      </w:r>
      <w:r w:rsidR="00693585" w:rsidRPr="00E305FF">
        <w:t xml:space="preserve">A4/1. </w:t>
      </w:r>
      <w:r w:rsidR="006D180B" w:rsidRPr="00E305FF">
        <w:t>Arhitektonsko oblikovanje naj upošteva kakovostne principe tradicionalne in sodobne arhitekture, značilne</w:t>
      </w:r>
      <w:r w:rsidRPr="00E305FF">
        <w:t xml:space="preserve"> </w:t>
      </w:r>
      <w:r w:rsidR="006D180B" w:rsidRPr="00E305FF">
        <w:t>za območje občine. Uporaba materialov in izbor barv morata upoštevati lokalne značilnosti.</w:t>
      </w:r>
    </w:p>
    <w:p w14:paraId="0108A359" w14:textId="349230F8" w:rsidR="004F583B" w:rsidRPr="00E305FF" w:rsidRDefault="004F583B" w:rsidP="004F583B">
      <w:pPr>
        <w:pStyle w:val="Odstavekseznama"/>
      </w:pPr>
      <w:r w:rsidRPr="00E305FF">
        <w:t xml:space="preserve">(2) </w:t>
      </w:r>
      <w:r w:rsidR="006D180B" w:rsidRPr="00E305FF">
        <w:t xml:space="preserve">Oblikovanje </w:t>
      </w:r>
      <w:r w:rsidRPr="00E305FF">
        <w:t>hleva</w:t>
      </w:r>
      <w:r w:rsidR="006D180B" w:rsidRPr="00E305FF">
        <w:t xml:space="preserve"> je potrebno poenotit</w:t>
      </w:r>
      <w:r w:rsidRPr="00E305FF">
        <w:t>i</w:t>
      </w:r>
      <w:r w:rsidR="006D180B" w:rsidRPr="00E305FF">
        <w:t xml:space="preserve">. </w:t>
      </w:r>
      <w:r w:rsidRPr="00E305FF">
        <w:t>Priporoča se uporaba avtohtonih gradiv (les, kamen). Fasade oziroma fasadne obloge iz umetnega kamna, keramičnih ploščic, fasadne opeke in polkrožnih lesenih brun niso dovoljene.</w:t>
      </w:r>
    </w:p>
    <w:p w14:paraId="56C88B97" w14:textId="0EBDA97B" w:rsidR="004F583B" w:rsidRPr="00E305FF" w:rsidRDefault="004F583B" w:rsidP="004F583B">
      <w:pPr>
        <w:pStyle w:val="Odstavekseznama"/>
      </w:pPr>
      <w:r w:rsidRPr="00E305FF">
        <w:t>(3) Barva fasade mora biti iz spektra naravnih tonov. Vsiljive, izstopajoče barve fasad (modre, živo rdeče, roza, vijolične in druge podobne barve) niso dovoljene. Barva fasade mora biti določena v gradbenem dovoljenju (pri določitvi barve je potrebno uporabiti RAL barvno lestvico).</w:t>
      </w:r>
    </w:p>
    <w:p w14:paraId="59DDDA0F" w14:textId="4536B4E4" w:rsidR="004F583B" w:rsidRPr="00E305FF" w:rsidRDefault="004F583B" w:rsidP="004F583B">
      <w:pPr>
        <w:pStyle w:val="Odstavekseznama"/>
      </w:pPr>
      <w:r w:rsidRPr="00E305FF">
        <w:t>(4) Horizontalna in vertikalna členitev fasad, razmestitev fasadnih odprtin ter oblikovanje drugih fasadnih elementov morajo biti enostavni.</w:t>
      </w:r>
    </w:p>
    <w:p w14:paraId="489C94EF" w14:textId="7F509B45" w:rsidR="004F583B" w:rsidRPr="00E305FF" w:rsidRDefault="004F583B" w:rsidP="004F583B">
      <w:pPr>
        <w:pStyle w:val="Odstavekseznama"/>
      </w:pPr>
      <w:r w:rsidRPr="00E305FF">
        <w:t>(5) Streha hleva mora biti dvokapnica s slemenom v smeri daljše stranice, z naklonom 24°. Lahko je zaključena s čopi. Štiri- in večkapne strehe ter lomljene strešine niso dovoljene.</w:t>
      </w:r>
    </w:p>
    <w:p w14:paraId="3EAFA07C" w14:textId="7A35DAC0" w:rsidR="004F583B" w:rsidRPr="00E305FF" w:rsidRDefault="004F583B" w:rsidP="004F583B">
      <w:pPr>
        <w:pStyle w:val="Odstavekseznama"/>
      </w:pPr>
      <w:r w:rsidRPr="00E305FF">
        <w:t>(6) Strešna kritina mora biti v sivih tonih, pri nadstreških in za potrebe tehnologije se dovoljujejo še brezbarvno steklo in steklu podobni brezbarvni materiali.</w:t>
      </w:r>
    </w:p>
    <w:p w14:paraId="2FFBD993" w14:textId="77777777" w:rsidR="004F583B" w:rsidRPr="00E305FF" w:rsidRDefault="004F583B" w:rsidP="004F583B">
      <w:pPr>
        <w:pStyle w:val="len"/>
      </w:pPr>
      <w:r w:rsidRPr="00E305FF">
        <w:t>člen</w:t>
      </w:r>
    </w:p>
    <w:p w14:paraId="6BD6A06F" w14:textId="2F9DE788" w:rsidR="004F583B" w:rsidRPr="00E305FF" w:rsidRDefault="004F583B" w:rsidP="004F583B">
      <w:pPr>
        <w:pStyle w:val="lnaslov"/>
      </w:pPr>
      <w:r w:rsidRPr="00E305FF">
        <w:t xml:space="preserve">(pogoji za </w:t>
      </w:r>
      <w:bookmarkStart w:id="35" w:name="_Hlk185854609"/>
      <w:r w:rsidRPr="00E305FF">
        <w:t>oblikovanje kmetijsko gospodarskega objekta - silosa</w:t>
      </w:r>
      <w:bookmarkEnd w:id="35"/>
      <w:r w:rsidRPr="00E305FF">
        <w:t>)</w:t>
      </w:r>
    </w:p>
    <w:p w14:paraId="0889F14B" w14:textId="00B6DF3D" w:rsidR="004F583B" w:rsidRPr="00E305FF" w:rsidRDefault="004F583B" w:rsidP="004F583B">
      <w:pPr>
        <w:pStyle w:val="Odstavekseznama"/>
      </w:pPr>
      <w:r w:rsidRPr="00E305FF">
        <w:t xml:space="preserve">(1) Oblikovanje </w:t>
      </w:r>
      <w:r w:rsidR="00493FDE" w:rsidRPr="00E305FF">
        <w:t>celotnega silosa</w:t>
      </w:r>
      <w:r w:rsidRPr="00E305FF">
        <w:t xml:space="preserve"> je potrebno poenotiti. </w:t>
      </w:r>
      <w:r w:rsidR="00493FDE" w:rsidRPr="00E305FF">
        <w:t>F</w:t>
      </w:r>
      <w:r w:rsidRPr="00E305FF">
        <w:t>asadne obloge iz umetnega kamna, keramičnih ploščic, fasadne opeke in polkrožnih lesenih brun niso dovoljene.</w:t>
      </w:r>
    </w:p>
    <w:p w14:paraId="104096F0" w14:textId="7FB46CDB" w:rsidR="00CD1620" w:rsidRDefault="00493FDE" w:rsidP="00EE35E0">
      <w:pPr>
        <w:pStyle w:val="Odstavekseznama"/>
        <w:rPr>
          <w:szCs w:val="28"/>
        </w:rPr>
      </w:pPr>
      <w:r w:rsidRPr="00E305FF">
        <w:t xml:space="preserve">(2) Nad silosom ni dopustno nameščanje strehe. </w:t>
      </w:r>
      <w:bookmarkStart w:id="36" w:name="_Hlk184645988"/>
    </w:p>
    <w:p w14:paraId="1A69A36E" w14:textId="73188F5B" w:rsidR="00A70710" w:rsidRPr="00E305FF" w:rsidRDefault="00A70710" w:rsidP="002F1F07">
      <w:pPr>
        <w:pStyle w:val="len"/>
      </w:pPr>
      <w:r w:rsidRPr="00E305FF">
        <w:lastRenderedPageBreak/>
        <w:t>člen</w:t>
      </w:r>
    </w:p>
    <w:p w14:paraId="255C9271" w14:textId="0F865DA3" w:rsidR="00EC471F" w:rsidRPr="00E305FF" w:rsidRDefault="00A70710" w:rsidP="006D180B">
      <w:pPr>
        <w:pStyle w:val="lnaslov"/>
      </w:pPr>
      <w:r w:rsidRPr="00E305FF">
        <w:t>(</w:t>
      </w:r>
      <w:r w:rsidR="00EC471F" w:rsidRPr="00E305FF">
        <w:t xml:space="preserve">pogoji za oblikovanje </w:t>
      </w:r>
      <w:r w:rsidR="006D180B" w:rsidRPr="00E305FF">
        <w:t>stanovanjskega objekta</w:t>
      </w:r>
      <w:r w:rsidRPr="00E305FF">
        <w:t>)</w:t>
      </w:r>
    </w:p>
    <w:bookmarkEnd w:id="36"/>
    <w:p w14:paraId="6064B66C" w14:textId="3099CD96" w:rsidR="00387F99" w:rsidRPr="00E305FF" w:rsidRDefault="00387F99" w:rsidP="009562BC">
      <w:pPr>
        <w:pStyle w:val="Odstavekseznama"/>
      </w:pPr>
      <w:r w:rsidRPr="00E305FF">
        <w:t xml:space="preserve">(1) </w:t>
      </w:r>
      <w:r w:rsidR="0026114F" w:rsidRPr="00E305FF">
        <w:t>Objekti morajo biti v celotnem območju OPPN oblikovani skladno z vidika arhitekturnega oblikovanja, tipa in naklona strehe, izbora materialov in barv.</w:t>
      </w:r>
      <w:r w:rsidR="00847486" w:rsidRPr="00E305FF">
        <w:t xml:space="preserve"> </w:t>
      </w:r>
    </w:p>
    <w:p w14:paraId="28E98912" w14:textId="17A38427" w:rsidR="00387F99" w:rsidRPr="00E305FF" w:rsidRDefault="00387F99" w:rsidP="0026114F">
      <w:pPr>
        <w:pStyle w:val="Odstavekseznama"/>
      </w:pPr>
      <w:r w:rsidRPr="00E305FF">
        <w:t xml:space="preserve">(2) </w:t>
      </w:r>
      <w:r w:rsidR="006D180B" w:rsidRPr="00E305FF">
        <w:t xml:space="preserve">Na območju OPPN je dopusten stavbni tip tradicionalna prostostoječa hiša </w:t>
      </w:r>
      <w:r w:rsidR="002D3085" w:rsidRPr="00E305FF">
        <w:t xml:space="preserve">z oznako </w:t>
      </w:r>
      <w:r w:rsidR="006D180B" w:rsidRPr="00E305FF">
        <w:t xml:space="preserve">A1/1/1. </w:t>
      </w:r>
      <w:r w:rsidR="0026114F" w:rsidRPr="00E305FF">
        <w:t xml:space="preserve">Arhitektonsko oblikovanje mora izhajati iz lokalne tradicije. Uporaba materialov in izbor barv morata upoštevati lokalne značilnosti. Oblikovanje osnovne stavbe ter dozidav in nadzidav je potrebno poenotiti. </w:t>
      </w:r>
    </w:p>
    <w:p w14:paraId="034DDBB4" w14:textId="2CE30CAD" w:rsidR="00A60760" w:rsidRPr="00E305FF" w:rsidRDefault="00920F64" w:rsidP="00A60760">
      <w:pPr>
        <w:pStyle w:val="Odstavekseznama"/>
      </w:pPr>
      <w:r w:rsidRPr="00E305FF">
        <w:t>(3)</w:t>
      </w:r>
      <w:r w:rsidR="006D180B" w:rsidRPr="00E305FF">
        <w:t xml:space="preserve"> </w:t>
      </w:r>
      <w:r w:rsidR="00A60760" w:rsidRPr="00E305FF">
        <w:t>Barva fasade</w:t>
      </w:r>
      <w:r w:rsidR="006D180B" w:rsidRPr="00E305FF">
        <w:t xml:space="preserve"> stanovanjskega objekta </w:t>
      </w:r>
      <w:r w:rsidR="00A60760" w:rsidRPr="00E305FF">
        <w:t>mora biti iz spektra naravnih oziroma pastelnih tonov. Vsiljive, izstopajoče barve fasad (modre, živo rdeče, roza, vijolične in druge podobne barve) niso dovoljene. Barva fasade mora biti določena v gradbenem dovoljenju (pri določitvi barve je potrebno uporabiti RAL barvno lestvico). Priporoča se uporaba avtohtonih gradiv (les, kamen). Fasade oziroma fasadne obloge iz umetnega kamna, keramičnih ploščic, fasadne opeke in polkrožnih lesenih brun niso dovoljene.</w:t>
      </w:r>
    </w:p>
    <w:p w14:paraId="3CFA869C" w14:textId="77777777" w:rsidR="00A60760" w:rsidRPr="00E305FF" w:rsidRDefault="00A60760" w:rsidP="00A60760">
      <w:pPr>
        <w:pStyle w:val="Odstavekseznama"/>
      </w:pPr>
      <w:r w:rsidRPr="00E305FF">
        <w:t xml:space="preserve">(4) Horizontalna in vertikalna členitev fasad, razmestitev fasadnih odprtin ter oblikovanje drugih fasadnih elementov morajo biti enostavni. </w:t>
      </w:r>
    </w:p>
    <w:p w14:paraId="638B2981" w14:textId="3288935B" w:rsidR="00A60760" w:rsidRPr="00E305FF" w:rsidRDefault="00A60760" w:rsidP="00A60760">
      <w:pPr>
        <w:pStyle w:val="Odstavekseznama"/>
      </w:pPr>
      <w:r w:rsidRPr="00E305FF">
        <w:t xml:space="preserve">(5) Fasadne odprtine morajo praviloma biti pokončne in pravokotne. Balkoni na ožjih cestnih fasadah, stolpiči, večkotni in okrogli (krožni ali elipsasti ipd.) izzidki ter okrogli (krožni ali elipsasti ipd.) balkoni niso dovoljeni. </w:t>
      </w:r>
    </w:p>
    <w:p w14:paraId="12507AB2" w14:textId="1212738E" w:rsidR="00A60760" w:rsidRPr="00E305FF" w:rsidRDefault="00AE6AAC" w:rsidP="00A60760">
      <w:pPr>
        <w:pStyle w:val="Odstavekseznama"/>
      </w:pPr>
      <w:r w:rsidRPr="00E305FF">
        <w:t>(</w:t>
      </w:r>
      <w:r w:rsidR="00A60760" w:rsidRPr="00E305FF">
        <w:t>6</w:t>
      </w:r>
      <w:r w:rsidRPr="00E305FF">
        <w:t xml:space="preserve">) </w:t>
      </w:r>
      <w:r w:rsidR="00A60760" w:rsidRPr="00E305FF">
        <w:t xml:space="preserve">Strehe morajo biti dvokapnice s slemenom v smeri daljše stranice oziroma sestavljene dvokapnice enotnega naklona v primeru sestavljenega tlorisa. Višina slemena mora biti enotna na celotnem poteku dvokapnice. Lahko so zaključene s čopi. Štiri- in večkapne strehe ter lomljene strešine niso dovoljene. </w:t>
      </w:r>
    </w:p>
    <w:p w14:paraId="21916460" w14:textId="20B312F7" w:rsidR="00A60760" w:rsidRPr="00E305FF" w:rsidRDefault="00A60760" w:rsidP="00A60760">
      <w:pPr>
        <w:pStyle w:val="Odstavekseznama"/>
      </w:pPr>
      <w:r w:rsidRPr="00E305FF">
        <w:t>(7) Naklon streh je dovoljen v razponu od 38° do 45°. Nadstreški so lahko tudi enokapni v minimalnem naklonu (do 8°).</w:t>
      </w:r>
    </w:p>
    <w:p w14:paraId="5A29ABC1" w14:textId="44528111" w:rsidR="00A60760" w:rsidRPr="00E305FF" w:rsidRDefault="006D180B" w:rsidP="00A60760">
      <w:pPr>
        <w:pStyle w:val="Odstavekseznama"/>
      </w:pPr>
      <w:r w:rsidRPr="00E305FF">
        <w:t xml:space="preserve">(8) </w:t>
      </w:r>
      <w:r w:rsidR="00A60760" w:rsidRPr="00E305FF">
        <w:t>Dopušča se kombinacija dvokapnice z ravnimi površinami (npr. terase, strehe garaž in nadstreški), ki so lahko pohodne ali ozelenjene. Ravne površine lahko obsegajo največ 30% celotne površine (pravokotna projekcija) strehe.</w:t>
      </w:r>
    </w:p>
    <w:p w14:paraId="51030ABA" w14:textId="771182A3" w:rsidR="00A60760" w:rsidRPr="00E305FF" w:rsidRDefault="00A60760" w:rsidP="00A60760">
      <w:pPr>
        <w:pStyle w:val="Odstavekseznama"/>
      </w:pPr>
      <w:r w:rsidRPr="00E305FF">
        <w:t>(</w:t>
      </w:r>
      <w:r w:rsidR="006D180B" w:rsidRPr="00E305FF">
        <w:t>9</w:t>
      </w:r>
      <w:r w:rsidRPr="00E305FF">
        <w:t>) Strešna kritina mora biti v sivih tonih, pri nadstreških se dovoljujejo še brezbarvno steklo in steklu podobni brezbarvni materiali. Na območjih in objektih kulturne dediščine (npr. staro jedro Preddvora) je v skladu s pogoji pristojne službe za varstvo kulturne dediščine dopustna tudi uporaba strešne kritine v opečnih tonih.</w:t>
      </w:r>
    </w:p>
    <w:p w14:paraId="1217EDAE" w14:textId="1533A483" w:rsidR="00A60760" w:rsidRPr="00E305FF" w:rsidRDefault="00A60760" w:rsidP="00A60760">
      <w:pPr>
        <w:pStyle w:val="Odstavekseznama"/>
      </w:pPr>
      <w:r w:rsidRPr="00E305FF">
        <w:t>(</w:t>
      </w:r>
      <w:r w:rsidR="006D180B" w:rsidRPr="00E305FF">
        <w:t>10</w:t>
      </w:r>
      <w:r w:rsidRPr="00E305FF">
        <w:t>) Odpiranje strešin je dovoljeno v obliki strešnih oken in frčad. Dovoljene oblike frčad so klasične, trikotne in pultne. Frčade ne smejo biti višje od osnovne strehe. Na posamezni strehi morajo biti vse frčade enakega tipa, njihova skupna dolžina pa ne sme presegati 1/2 dolžine strešine.</w:t>
      </w:r>
      <w:r w:rsidR="00753644" w:rsidRPr="00E305FF">
        <w:t xml:space="preserve"> </w:t>
      </w:r>
    </w:p>
    <w:p w14:paraId="5F859DFE" w14:textId="191DC497" w:rsidR="006D180B" w:rsidRPr="00E305FF" w:rsidRDefault="006D180B" w:rsidP="006D180B">
      <w:pPr>
        <w:pStyle w:val="Odstavekseznama"/>
      </w:pPr>
      <w:r w:rsidRPr="00E305FF">
        <w:t xml:space="preserve">(11) Dovoljena je postavitev ali vgradnja fotovoltaičnih celic in sončnih sprejemnikov na ali v streho. Postavljeni morajo biti vzporedno s strešino, njihov najvišji del pa ne sme presegati višine slemena osnovne strehe. </w:t>
      </w:r>
    </w:p>
    <w:p w14:paraId="7D3E444D" w14:textId="1944BFA7" w:rsidR="00BB38B6" w:rsidRPr="00E305FF" w:rsidRDefault="00A70710" w:rsidP="00BB38B6">
      <w:pPr>
        <w:pStyle w:val="Odstavekseznama"/>
      </w:pPr>
      <w:r w:rsidRPr="00E305FF">
        <w:t>(</w:t>
      </w:r>
      <w:r w:rsidR="00832550" w:rsidRPr="00E305FF">
        <w:t>1</w:t>
      </w:r>
      <w:r w:rsidR="006F2602" w:rsidRPr="00E305FF">
        <w:t>2</w:t>
      </w:r>
      <w:r w:rsidRPr="00E305FF">
        <w:t xml:space="preserve">) </w:t>
      </w:r>
      <w:r w:rsidR="00BB38B6" w:rsidRPr="00E305FF">
        <w:t>Pomožni objekti za lastne potrebe morajo praviloma biti oblikovani skladno z določili za osnovno stavbo kot so opredeljena za stavbni tip, ki velja na območju OPPN. Upoštevati je potrebno še naslednje pogoje:</w:t>
      </w:r>
    </w:p>
    <w:p w14:paraId="58CF4AE9" w14:textId="0C3DA9A5" w:rsidR="00BB38B6" w:rsidRPr="00E305FF" w:rsidRDefault="00BB38B6" w:rsidP="00FD7F55">
      <w:pPr>
        <w:pStyle w:val="Odstavekseznama"/>
        <w:numPr>
          <w:ilvl w:val="0"/>
          <w:numId w:val="33"/>
        </w:numPr>
        <w:ind w:left="709" w:hanging="425"/>
      </w:pPr>
      <w:r w:rsidRPr="00E305FF">
        <w:t xml:space="preserve">Maksimalni višinski gabarit pomožnih objektov za lastne potrebe je P z izkoriščenim </w:t>
      </w:r>
      <w:r w:rsidR="00FD7F55" w:rsidRPr="00E305FF">
        <w:t>podstrešjem</w:t>
      </w:r>
      <w:r w:rsidRPr="00E305FF">
        <w:t>.</w:t>
      </w:r>
    </w:p>
    <w:p w14:paraId="10CBC87E" w14:textId="131E1B4A" w:rsidR="00BB38B6" w:rsidRPr="00E305FF" w:rsidRDefault="00BB38B6" w:rsidP="00FD7F55">
      <w:pPr>
        <w:pStyle w:val="Odstavekseznama"/>
        <w:numPr>
          <w:ilvl w:val="0"/>
          <w:numId w:val="33"/>
        </w:numPr>
        <w:ind w:left="709" w:hanging="425"/>
      </w:pPr>
      <w:r w:rsidRPr="00E305FF">
        <w:lastRenderedPageBreak/>
        <w:t>Strešne frčade niso dopustne.</w:t>
      </w:r>
    </w:p>
    <w:p w14:paraId="6829478C" w14:textId="5CF108B8" w:rsidR="00BB38B6" w:rsidRPr="00E305FF" w:rsidRDefault="00BB38B6" w:rsidP="00FD7F55">
      <w:pPr>
        <w:pStyle w:val="Odstavekseznama"/>
        <w:numPr>
          <w:ilvl w:val="0"/>
          <w:numId w:val="33"/>
        </w:numPr>
        <w:ind w:left="709" w:hanging="425"/>
      </w:pPr>
      <w:r w:rsidRPr="00E305FF">
        <w:t>Rezervoarje za utekočinjeni naftni plin ali nafto na terenu je potrebno praviloma postaviti na vizualno neizpostavljene lokacije in jih skriti za gosto zelenje.</w:t>
      </w:r>
    </w:p>
    <w:p w14:paraId="7E9014E5" w14:textId="25E875E1" w:rsidR="00BB38B6" w:rsidRPr="00E305FF" w:rsidRDefault="00BB38B6" w:rsidP="00FD7F55">
      <w:pPr>
        <w:pStyle w:val="Odstavekseznama"/>
        <w:numPr>
          <w:ilvl w:val="0"/>
          <w:numId w:val="33"/>
        </w:numPr>
        <w:ind w:left="709" w:hanging="425"/>
      </w:pPr>
      <w:r w:rsidRPr="00E305FF">
        <w:t xml:space="preserve">Pri oblikovanju prefabriciranih objektov, ki so v celoti standardizirani, so dopustna odstopanja od določil tega člena, pri čemer pa vertikalni gabarit ne sme presegati višine </w:t>
      </w:r>
      <w:r w:rsidR="00FD7F55" w:rsidRPr="00E305FF">
        <w:t>stanovanjskega objekta (merjeno od kote pritličja do kote slemena)</w:t>
      </w:r>
      <w:r w:rsidRPr="00E305FF">
        <w:t xml:space="preserve"> na območju </w:t>
      </w:r>
      <w:r w:rsidR="00FD7F55" w:rsidRPr="00E305FF">
        <w:t>OPPN</w:t>
      </w:r>
      <w:r w:rsidRPr="00E305FF">
        <w:t>.</w:t>
      </w:r>
    </w:p>
    <w:p w14:paraId="119CAFDF" w14:textId="3D959657" w:rsidR="00D95925" w:rsidRPr="00E305FF" w:rsidRDefault="00D95925" w:rsidP="001C2B49">
      <w:r w:rsidRPr="00E305FF">
        <w:t>(</w:t>
      </w:r>
      <w:r w:rsidR="00AA746D" w:rsidRPr="00E305FF">
        <w:t>1</w:t>
      </w:r>
      <w:r w:rsidR="006F2602" w:rsidRPr="00E305FF">
        <w:t>3</w:t>
      </w:r>
      <w:r w:rsidRPr="00E305FF">
        <w:t xml:space="preserve">) Oblikovanje čebelnjaka mora slediti tipologiji tradicionalnega slovenskega čebelnjaka. </w:t>
      </w:r>
    </w:p>
    <w:p w14:paraId="49D9BCE4" w14:textId="77777777" w:rsidR="0026182E" w:rsidRPr="00E305FF" w:rsidRDefault="0026182E" w:rsidP="002F1F07">
      <w:pPr>
        <w:pStyle w:val="len"/>
      </w:pPr>
      <w:bookmarkStart w:id="37" w:name="_Hlk153454661"/>
      <w:r w:rsidRPr="00E305FF">
        <w:t>člen</w:t>
      </w:r>
    </w:p>
    <w:p w14:paraId="41304DE5" w14:textId="5176A659" w:rsidR="0026182E" w:rsidRPr="00E305FF" w:rsidRDefault="0026182E" w:rsidP="0024266E">
      <w:pPr>
        <w:pStyle w:val="lnaslov"/>
      </w:pPr>
      <w:r w:rsidRPr="00E305FF">
        <w:t xml:space="preserve">(pogoji za oblikovanje </w:t>
      </w:r>
      <w:r w:rsidR="00D82286" w:rsidRPr="00E305FF">
        <w:t>zunanjih</w:t>
      </w:r>
      <w:r w:rsidRPr="00E305FF">
        <w:t xml:space="preserve"> površin)</w:t>
      </w:r>
    </w:p>
    <w:bookmarkEnd w:id="37"/>
    <w:p w14:paraId="00108C05" w14:textId="0C7C42A0" w:rsidR="00A62DFA" w:rsidRPr="00E305FF" w:rsidRDefault="007D6C68" w:rsidP="009562BC">
      <w:pPr>
        <w:pStyle w:val="Odstavekseznama"/>
      </w:pPr>
      <w:r w:rsidRPr="00E305FF">
        <w:t xml:space="preserve">(1) </w:t>
      </w:r>
      <w:r w:rsidR="006F620D" w:rsidRPr="00E305FF">
        <w:t xml:space="preserve">Na </w:t>
      </w:r>
      <w:r w:rsidR="00A62DFA" w:rsidRPr="00E305FF">
        <w:t>območju OPPN</w:t>
      </w:r>
      <w:r w:rsidR="006F620D" w:rsidRPr="00E305FF">
        <w:t xml:space="preserve"> je</w:t>
      </w:r>
      <w:r w:rsidR="00361CF9" w:rsidRPr="00E305FF">
        <w:t xml:space="preserve"> </w:t>
      </w:r>
      <w:r w:rsidR="00EC34BC" w:rsidRPr="00E305FF">
        <w:t xml:space="preserve">na strani dovozov in vhodov v objekte </w:t>
      </w:r>
      <w:r w:rsidR="00361CF9" w:rsidRPr="00E305FF">
        <w:t>dopustno urejati</w:t>
      </w:r>
      <w:r w:rsidR="006F620D" w:rsidRPr="00E305FF">
        <w:t xml:space="preserve"> </w:t>
      </w:r>
      <w:r w:rsidR="00361CF9" w:rsidRPr="00E305FF">
        <w:t xml:space="preserve">prometne površine </w:t>
      </w:r>
      <w:r w:rsidR="00EC34BC" w:rsidRPr="00E305FF">
        <w:t>in</w:t>
      </w:r>
      <w:r w:rsidR="00361CF9" w:rsidRPr="00E305FF">
        <w:t xml:space="preserve"> komunalne funkcionalne površine (dostopi, dovozi, parkirna mesta, prostori za ekološke otoke)</w:t>
      </w:r>
      <w:r w:rsidR="006F620D" w:rsidRPr="00E305FF">
        <w:t xml:space="preserve">, preostali del </w:t>
      </w:r>
      <w:r w:rsidR="00A62DFA" w:rsidRPr="00E305FF">
        <w:t>območja</w:t>
      </w:r>
      <w:r w:rsidR="006F620D" w:rsidRPr="00E305FF">
        <w:t xml:space="preserve"> pa </w:t>
      </w:r>
      <w:r w:rsidR="006F2602" w:rsidRPr="00E305FF">
        <w:t>se nameni</w:t>
      </w:r>
      <w:r w:rsidR="00482C8E" w:rsidRPr="00E305FF">
        <w:t xml:space="preserve"> </w:t>
      </w:r>
      <w:r w:rsidR="002A2741" w:rsidRPr="00E305FF">
        <w:t>zelen</w:t>
      </w:r>
      <w:r w:rsidR="006F2602" w:rsidRPr="00E305FF">
        <w:t>im</w:t>
      </w:r>
      <w:r w:rsidR="002A2741" w:rsidRPr="00E305FF">
        <w:t xml:space="preserve"> </w:t>
      </w:r>
      <w:r w:rsidR="006F620D" w:rsidRPr="00E305FF">
        <w:t>površin</w:t>
      </w:r>
      <w:r w:rsidR="006F2602" w:rsidRPr="00E305FF">
        <w:t>am</w:t>
      </w:r>
      <w:r w:rsidR="00A62DFA" w:rsidRPr="00E305FF">
        <w:t xml:space="preserve">. Ob stanovanjskem objektu se del zelenih površin lahko nameni </w:t>
      </w:r>
      <w:r w:rsidR="00361CF9" w:rsidRPr="00E305FF">
        <w:t>tlakovanim</w:t>
      </w:r>
      <w:r w:rsidR="00A62DFA" w:rsidRPr="00E305FF">
        <w:t xml:space="preserve"> površinam</w:t>
      </w:r>
      <w:r w:rsidR="00361CF9" w:rsidRPr="00E305FF">
        <w:t xml:space="preserve">, namenjenim </w:t>
      </w:r>
      <w:r w:rsidR="00A62DFA" w:rsidRPr="00E305FF">
        <w:t>zunanjemu bivanju ali skupni rabi prebivalcev objekta</w:t>
      </w:r>
      <w:r w:rsidR="002D3085" w:rsidRPr="00E305FF">
        <w:t>.</w:t>
      </w:r>
      <w:r w:rsidR="00A62DFA" w:rsidRPr="00E305FF">
        <w:t xml:space="preserve"> </w:t>
      </w:r>
    </w:p>
    <w:p w14:paraId="07FF29BB" w14:textId="248948B4" w:rsidR="002E0D3F" w:rsidRPr="00E305FF" w:rsidRDefault="002E0D3F" w:rsidP="009562BC">
      <w:pPr>
        <w:pStyle w:val="Odstavekseznama"/>
      </w:pPr>
      <w:r w:rsidRPr="00E305FF">
        <w:t xml:space="preserve">(2) Kote zunanje ureditve morajo biti prilagojene kotam </w:t>
      </w:r>
      <w:r w:rsidR="00EC34BC" w:rsidRPr="00E305FF">
        <w:t xml:space="preserve">prometnega priključka </w:t>
      </w:r>
      <w:r w:rsidRPr="00E305FF">
        <w:t>in uvoz</w:t>
      </w:r>
      <w:r w:rsidR="00EC34BC" w:rsidRPr="00E305FF">
        <w:t>u na dvorišče</w:t>
      </w:r>
      <w:r w:rsidR="001F532E" w:rsidRPr="00E305FF">
        <w:t xml:space="preserve"> kmetijskega gospodarstva</w:t>
      </w:r>
      <w:r w:rsidR="00EC34BC" w:rsidRPr="00E305FF">
        <w:t xml:space="preserve"> ter</w:t>
      </w:r>
      <w:r w:rsidRPr="00E305FF">
        <w:t xml:space="preserve"> kotam raščenega terena na obodu območja. </w:t>
      </w:r>
    </w:p>
    <w:p w14:paraId="689DBF9C" w14:textId="7160BB40" w:rsidR="00326E91" w:rsidRPr="00E305FF" w:rsidRDefault="00D60D6A" w:rsidP="00A62DFA">
      <w:pPr>
        <w:pStyle w:val="Odstavekseznama"/>
      </w:pPr>
      <w:r w:rsidRPr="00E305FF">
        <w:t>(</w:t>
      </w:r>
      <w:r w:rsidR="002E0D3F" w:rsidRPr="00E305FF">
        <w:t>3</w:t>
      </w:r>
      <w:r w:rsidRPr="00E305FF">
        <w:t xml:space="preserve">) </w:t>
      </w:r>
      <w:bookmarkStart w:id="38" w:name="_Hlk156990703"/>
      <w:r w:rsidR="00EF5A10" w:rsidRPr="00E305FF">
        <w:t xml:space="preserve">Zasnova zunanje ureditve naj se prilagaja obstoječi konfiguraciji terena. </w:t>
      </w:r>
      <w:r w:rsidR="00E63A51" w:rsidRPr="00E305FF">
        <w:t xml:space="preserve">Višina zemljišča na meji območja OPPN mora biti prilagojena sosednjemu zemljišču. Višinske razlike na zemljišču se primarno urejajo s travnatimi brežinami. Dostopne poti in manipulativne površine je treba izoblikovati po terenu. </w:t>
      </w:r>
    </w:p>
    <w:bookmarkEnd w:id="38"/>
    <w:p w14:paraId="437E75BC" w14:textId="6BA6940C" w:rsidR="00326E91" w:rsidRPr="00E305FF" w:rsidRDefault="00CF01EC" w:rsidP="00E63A51">
      <w:pPr>
        <w:pStyle w:val="Odstavekseznama"/>
      </w:pPr>
      <w:r w:rsidRPr="00E305FF">
        <w:t>(</w:t>
      </w:r>
      <w:r w:rsidR="006C6524" w:rsidRPr="00E305FF">
        <w:t>4</w:t>
      </w:r>
      <w:r w:rsidRPr="00E305FF">
        <w:t xml:space="preserve">) </w:t>
      </w:r>
      <w:r w:rsidR="00A62DFA" w:rsidRPr="00E305FF">
        <w:t xml:space="preserve">Dopustna je gradnja opornih zidov do višine 1,5 m. </w:t>
      </w:r>
      <w:r w:rsidR="00E63A51" w:rsidRPr="00E305FF">
        <w:t xml:space="preserve">Oporni zidovi morajo biti arhitekturno oblikovani oziroma obdelani z naravnimi materiali in ozelenjeni, pri čemer je potrebno upoštevati kakovostne principe gradnje in oblikovanja, ki so značilni za posamezno območje. </w:t>
      </w:r>
    </w:p>
    <w:p w14:paraId="6A14FC0C" w14:textId="75ED82A6" w:rsidR="00DD50AE" w:rsidRPr="00E305FF" w:rsidRDefault="00DD50AE" w:rsidP="005D6DCE">
      <w:pPr>
        <w:pStyle w:val="Odstavekseznama"/>
      </w:pPr>
      <w:r w:rsidRPr="00E305FF">
        <w:t>(</w:t>
      </w:r>
      <w:r w:rsidR="006C6524" w:rsidRPr="00E305FF">
        <w:t>5</w:t>
      </w:r>
      <w:r w:rsidRPr="00E305FF">
        <w:t xml:space="preserve">) </w:t>
      </w:r>
      <w:r w:rsidR="00A62DFA" w:rsidRPr="00E305FF">
        <w:t xml:space="preserve">Praviloma se območje OPPN ne ograjuje. </w:t>
      </w:r>
      <w:r w:rsidR="001F532E" w:rsidRPr="00E305FF">
        <w:t>Postavitev ograje je dopustna za ograjevanje zelenjavnega vrta – gartlca, kjer se uporabi tradicionalna lesena ograja s pokončnimi letvami. V primeru ostalega ograjevanja naj se uporabljajo žive meje ter preproste žične ali lesene ograje. Živa meja mora biti zasajena z avtohtonimi vrstami, kot npr. gaber, kalina.</w:t>
      </w:r>
    </w:p>
    <w:p w14:paraId="67303B99" w14:textId="363E5156" w:rsidR="00340595" w:rsidRPr="00E305FF" w:rsidRDefault="003D21EF" w:rsidP="009562BC">
      <w:pPr>
        <w:pStyle w:val="Odstavekseznama"/>
      </w:pPr>
      <w:r w:rsidRPr="00E305FF">
        <w:t>(</w:t>
      </w:r>
      <w:r w:rsidR="006C6524" w:rsidRPr="00E305FF">
        <w:t>6</w:t>
      </w:r>
      <w:r w:rsidRPr="00E305FF">
        <w:t>) Utrjevanje zunanjih površin je dovoljeno izvajati z naravnimi avtohtonimi materiali. Uporaba barvno agresivnih in drsečih materialov ni dopustna.</w:t>
      </w:r>
    </w:p>
    <w:p w14:paraId="261F2D45" w14:textId="53888557" w:rsidR="00F7669A" w:rsidRPr="00E305FF" w:rsidRDefault="00F7669A" w:rsidP="009562BC">
      <w:pPr>
        <w:pStyle w:val="Odstavekseznama"/>
      </w:pPr>
      <w:r w:rsidRPr="00E305FF">
        <w:t xml:space="preserve">(7) </w:t>
      </w:r>
      <w:r w:rsidR="00A23734" w:rsidRPr="00E305FF">
        <w:t xml:space="preserve">Oblikovanje zunanjih površin mora biti vključno z dopustnimi pripadajočimi nezahtevnimi in enostavnimi objekti </w:t>
      </w:r>
      <w:r w:rsidRPr="00E305FF">
        <w:t>obdelano v projektni dokumentaciji za pridobitev gradbenega dovoljenja.</w:t>
      </w:r>
    </w:p>
    <w:p w14:paraId="47397557" w14:textId="4A280A9E" w:rsidR="00D01AE1" w:rsidRPr="00E305FF" w:rsidRDefault="008E1867" w:rsidP="009562BC">
      <w:pPr>
        <w:pStyle w:val="Odstavekseznama"/>
      </w:pPr>
      <w:r w:rsidRPr="00E305FF">
        <w:t>(</w:t>
      </w:r>
      <w:r w:rsidR="002D3085" w:rsidRPr="00E305FF">
        <w:t>8</w:t>
      </w:r>
      <w:r w:rsidRPr="00E305FF">
        <w:t xml:space="preserve">) </w:t>
      </w:r>
      <w:bookmarkStart w:id="39" w:name="_Hlk185854872"/>
      <w:r w:rsidRPr="00E305FF">
        <w:t>Višinska regulacija terena</w:t>
      </w:r>
      <w:r w:rsidR="006C6524" w:rsidRPr="00E305FF">
        <w:t xml:space="preserve"> je </w:t>
      </w:r>
      <w:r w:rsidR="00D82286" w:rsidRPr="00E305FF">
        <w:t>prikazana</w:t>
      </w:r>
      <w:r w:rsidRPr="00E305FF">
        <w:t xml:space="preserve"> na grafičn</w:t>
      </w:r>
      <w:r w:rsidR="0014364A" w:rsidRPr="00E305FF">
        <w:t xml:space="preserve">em listu št. </w:t>
      </w:r>
      <w:r w:rsidR="00E305FF" w:rsidRPr="00E305FF">
        <w:t>4</w:t>
      </w:r>
      <w:r w:rsidR="0014364A" w:rsidRPr="00E305FF">
        <w:t xml:space="preserve"> »</w:t>
      </w:r>
      <w:r w:rsidR="00656B40" w:rsidRPr="00E305FF">
        <w:t>Ureditvena</w:t>
      </w:r>
      <w:r w:rsidR="0014364A" w:rsidRPr="00E305FF">
        <w:t xml:space="preserve"> situacija«</w:t>
      </w:r>
      <w:r w:rsidRPr="00E305FF">
        <w:t>.</w:t>
      </w:r>
      <w:r w:rsidR="00F7669A" w:rsidRPr="00E305FF">
        <w:t xml:space="preserve"> Natančno se določi v fazi projektiranja v skladu z ostalimi določili tega odloka. </w:t>
      </w:r>
      <w:bookmarkEnd w:id="39"/>
    </w:p>
    <w:p w14:paraId="4A6CC522" w14:textId="77777777" w:rsidR="004804D8" w:rsidRPr="00E305FF" w:rsidRDefault="004804D8" w:rsidP="002F1F07">
      <w:pPr>
        <w:pStyle w:val="len"/>
      </w:pPr>
      <w:r w:rsidRPr="00E305FF">
        <w:t>člen</w:t>
      </w:r>
    </w:p>
    <w:p w14:paraId="49D38716" w14:textId="7A68A83C" w:rsidR="004804D8" w:rsidRPr="00E305FF" w:rsidRDefault="004804D8" w:rsidP="0024266E">
      <w:pPr>
        <w:pStyle w:val="lnaslov"/>
      </w:pPr>
      <w:r w:rsidRPr="00E305FF">
        <w:t>(pogoji za izv</w:t>
      </w:r>
      <w:r w:rsidR="001432BE" w:rsidRPr="00E305FF">
        <w:t>ajanje</w:t>
      </w:r>
      <w:r w:rsidRPr="00E305FF">
        <w:t xml:space="preserve"> zasaditev)</w:t>
      </w:r>
    </w:p>
    <w:p w14:paraId="6FD5BFBF" w14:textId="26F5534B" w:rsidR="00912C0F" w:rsidRPr="00E305FF" w:rsidRDefault="00095CDE" w:rsidP="00647192">
      <w:pPr>
        <w:pStyle w:val="Odstavekseznama"/>
      </w:pPr>
      <w:r w:rsidRPr="00E305FF">
        <w:t>(1)</w:t>
      </w:r>
      <w:r w:rsidR="00AA2F7E" w:rsidRPr="00E305FF">
        <w:t xml:space="preserve"> </w:t>
      </w:r>
      <w:bookmarkStart w:id="40" w:name="_Hlk185855063"/>
      <w:r w:rsidR="005C1BF4" w:rsidRPr="00E305FF">
        <w:t xml:space="preserve">Območje OPPN se po </w:t>
      </w:r>
      <w:r w:rsidR="00AA2F7E" w:rsidRPr="00E305FF">
        <w:t xml:space="preserve">svojem severozahodnem in jugozahodnem robu </w:t>
      </w:r>
      <w:r w:rsidR="005C1BF4" w:rsidRPr="00E305FF">
        <w:t xml:space="preserve">zasadi z višje raslo </w:t>
      </w:r>
      <w:r w:rsidR="00912C0F" w:rsidRPr="00E305FF">
        <w:t xml:space="preserve">avtohtono </w:t>
      </w:r>
      <w:r w:rsidR="005C1BF4" w:rsidRPr="00E305FF">
        <w:t>drevnino</w:t>
      </w:r>
      <w:r w:rsidR="00AA2F7E" w:rsidRPr="00E305FF">
        <w:t>. V jugovzhodnem delu območja OPPN se uredi visokodebelni sadovnjak. Zasaditve je potrebno izvesti</w:t>
      </w:r>
      <w:r w:rsidR="00610385" w:rsidRPr="00E305FF">
        <w:t xml:space="preserve"> </w:t>
      </w:r>
      <w:r w:rsidR="00912C0F" w:rsidRPr="00E305FF">
        <w:t xml:space="preserve">z namenom zmanjševanja </w:t>
      </w:r>
      <w:r w:rsidR="005C1BF4" w:rsidRPr="00E305FF">
        <w:t>prostorsk</w:t>
      </w:r>
      <w:r w:rsidR="00912C0F" w:rsidRPr="00E305FF">
        <w:t>e</w:t>
      </w:r>
      <w:r w:rsidR="005C1BF4" w:rsidRPr="00E305FF">
        <w:t xml:space="preserve"> izpostavljenost</w:t>
      </w:r>
      <w:r w:rsidR="00912C0F" w:rsidRPr="00E305FF">
        <w:t>i</w:t>
      </w:r>
      <w:r w:rsidR="005C1BF4" w:rsidRPr="00E305FF">
        <w:t xml:space="preserve"> predvidenih objektov</w:t>
      </w:r>
      <w:r w:rsidR="00610385" w:rsidRPr="00E305FF">
        <w:t xml:space="preserve"> in </w:t>
      </w:r>
      <w:r w:rsidR="00647192" w:rsidRPr="00E305FF">
        <w:t>zagotavljanja</w:t>
      </w:r>
      <w:r w:rsidR="00610385" w:rsidRPr="00E305FF">
        <w:t xml:space="preserve"> zelene cezure</w:t>
      </w:r>
      <w:r w:rsidR="00AA2F7E" w:rsidRPr="00E305FF">
        <w:t xml:space="preserve"> za</w:t>
      </w:r>
      <w:r w:rsidR="00610385" w:rsidRPr="00E305FF">
        <w:t xml:space="preserve"> ohranjanje prostorskega reda širšega </w:t>
      </w:r>
      <w:r w:rsidR="00610385" w:rsidRPr="00E305FF">
        <w:lastRenderedPageBreak/>
        <w:t>prostora</w:t>
      </w:r>
      <w:r w:rsidR="005C1BF4" w:rsidRPr="00E305FF">
        <w:t xml:space="preserve">. </w:t>
      </w:r>
      <w:r w:rsidR="00AA2F7E" w:rsidRPr="00E305FF">
        <w:t>Zunanje površine območja naj bo</w:t>
      </w:r>
      <w:r w:rsidR="002D3085" w:rsidRPr="00E305FF">
        <w:t>do</w:t>
      </w:r>
      <w:r w:rsidR="00AA2F7E" w:rsidRPr="00E305FF">
        <w:t xml:space="preserve"> urejen</w:t>
      </w:r>
      <w:r w:rsidR="002D3085" w:rsidRPr="00E305FF">
        <w:t>e</w:t>
      </w:r>
      <w:r w:rsidR="00AA2F7E" w:rsidRPr="00E305FF">
        <w:t xml:space="preserve"> skladno z značilno podobo naravne krajine.</w:t>
      </w:r>
    </w:p>
    <w:p w14:paraId="4BB162F5" w14:textId="7BBD81ED" w:rsidR="00912C0F" w:rsidRPr="00E305FF" w:rsidRDefault="00912C0F" w:rsidP="009562BC">
      <w:pPr>
        <w:pStyle w:val="Odstavekseznama"/>
      </w:pPr>
      <w:r w:rsidRPr="00E305FF">
        <w:t xml:space="preserve">(2) </w:t>
      </w:r>
      <w:r w:rsidR="00610385" w:rsidRPr="00E305FF">
        <w:t xml:space="preserve">Med parkiriščem in </w:t>
      </w:r>
      <w:r w:rsidRPr="00E305FF">
        <w:t>stanovanjskim</w:t>
      </w:r>
      <w:r w:rsidR="00610385" w:rsidRPr="00E305FF">
        <w:t xml:space="preserve"> objekto</w:t>
      </w:r>
      <w:r w:rsidRPr="00E305FF">
        <w:t>m</w:t>
      </w:r>
      <w:r w:rsidR="00610385" w:rsidRPr="00E305FF">
        <w:t xml:space="preserve"> se uredi kmečki vrt</w:t>
      </w:r>
      <w:r w:rsidR="00AA2F7E" w:rsidRPr="00E305FF">
        <w:t xml:space="preserve"> </w:t>
      </w:r>
      <w:r w:rsidR="00610385" w:rsidRPr="00E305FF">
        <w:t xml:space="preserve">- gartlc, ki </w:t>
      </w:r>
      <w:r w:rsidRPr="00E305FF">
        <w:t>naj se</w:t>
      </w:r>
      <w:r w:rsidR="00610385" w:rsidRPr="00E305FF">
        <w:t xml:space="preserve"> ogradi s tradicionalnim lesenim plotom.</w:t>
      </w:r>
      <w:r w:rsidRPr="00E305FF">
        <w:t xml:space="preserve"> </w:t>
      </w:r>
    </w:p>
    <w:bookmarkEnd w:id="40"/>
    <w:p w14:paraId="55A4AE64" w14:textId="230C5E1F" w:rsidR="00AA2F7E" w:rsidRPr="00E305FF" w:rsidRDefault="00095CDE" w:rsidP="00AA2F7E">
      <w:pPr>
        <w:pStyle w:val="Odstavekseznama"/>
      </w:pPr>
      <w:r w:rsidRPr="00E305FF">
        <w:t>(</w:t>
      </w:r>
      <w:r w:rsidR="002D3085" w:rsidRPr="00E305FF">
        <w:t>3</w:t>
      </w:r>
      <w:r w:rsidRPr="00E305FF">
        <w:t xml:space="preserve">) </w:t>
      </w:r>
      <w:r w:rsidR="00AA2F7E" w:rsidRPr="00E305FF">
        <w:t>Za n</w:t>
      </w:r>
      <w:r w:rsidR="00AA0406" w:rsidRPr="00E305FF">
        <w:t xml:space="preserve">ove </w:t>
      </w:r>
      <w:r w:rsidR="00AA2F7E" w:rsidRPr="00E305FF">
        <w:t xml:space="preserve">robne </w:t>
      </w:r>
      <w:r w:rsidR="00AA0406" w:rsidRPr="00E305FF">
        <w:t>zasaditve v sklopu zunanje ureditv</w:t>
      </w:r>
      <w:r w:rsidR="005017F2" w:rsidRPr="00E305FF">
        <w:t>e</w:t>
      </w:r>
      <w:r w:rsidR="00AA0406" w:rsidRPr="00E305FF">
        <w:t xml:space="preserve"> se </w:t>
      </w:r>
      <w:r w:rsidR="00AA2F7E" w:rsidRPr="00E305FF">
        <w:t xml:space="preserve">uporabi avtohtone vrste </w:t>
      </w:r>
      <w:r w:rsidR="0089396E" w:rsidRPr="00E305FF">
        <w:t>vegetacije</w:t>
      </w:r>
      <w:r w:rsidR="00AA0406" w:rsidRPr="00E305FF">
        <w:t xml:space="preserve">. </w:t>
      </w:r>
      <w:r w:rsidR="00647192" w:rsidRPr="00E305FF">
        <w:t xml:space="preserve">Za zasaditev sadovnjaka se </w:t>
      </w:r>
      <w:r w:rsidR="00AA2F7E" w:rsidRPr="00E305FF">
        <w:t>uporabi</w:t>
      </w:r>
      <w:r w:rsidR="00647192" w:rsidRPr="00E305FF">
        <w:t xml:space="preserve"> avtohtone</w:t>
      </w:r>
      <w:r w:rsidR="00C10320" w:rsidRPr="00E305FF">
        <w:t xml:space="preserve"> in tradicionalne </w:t>
      </w:r>
      <w:r w:rsidR="00647192" w:rsidRPr="00E305FF">
        <w:t xml:space="preserve">visokodebelne sadne drevesne vrste (jablane, hruške, </w:t>
      </w:r>
      <w:r w:rsidR="008B5912" w:rsidRPr="00E305FF">
        <w:t xml:space="preserve">oreh, </w:t>
      </w:r>
      <w:r w:rsidR="00647192" w:rsidRPr="00E305FF">
        <w:t xml:space="preserve">češnje, slive, ipd.). </w:t>
      </w:r>
      <w:r w:rsidR="00B242B9" w:rsidRPr="00E305FF">
        <w:t xml:space="preserve">Sadilna razdalja med sadnimi drevesi naj bo skladna s priporočili sadjarske stroke. </w:t>
      </w:r>
    </w:p>
    <w:p w14:paraId="12945A42" w14:textId="4EC10661" w:rsidR="00AA2F7E" w:rsidRPr="00E305FF" w:rsidRDefault="00AA2F7E" w:rsidP="00AA2F7E">
      <w:pPr>
        <w:pStyle w:val="Odstavekseznama"/>
        <w:rPr>
          <w:rStyle w:val="PripombeObina"/>
          <w:rFonts w:ascii="Times New Roman" w:hAnsi="Times New Roman"/>
          <w:color w:val="auto"/>
          <w:sz w:val="24"/>
        </w:rPr>
      </w:pPr>
      <w:r w:rsidRPr="00E305FF">
        <w:rPr>
          <w:rStyle w:val="PripombeObina"/>
          <w:rFonts w:ascii="Times New Roman" w:hAnsi="Times New Roman"/>
          <w:color w:val="auto"/>
          <w:sz w:val="24"/>
        </w:rPr>
        <w:t>(</w:t>
      </w:r>
      <w:r w:rsidR="002D3085" w:rsidRPr="00E305FF">
        <w:rPr>
          <w:rStyle w:val="PripombeObina"/>
          <w:rFonts w:ascii="Times New Roman" w:hAnsi="Times New Roman"/>
          <w:color w:val="auto"/>
          <w:sz w:val="24"/>
        </w:rPr>
        <w:t>4</w:t>
      </w:r>
      <w:r w:rsidRPr="00E305FF">
        <w:rPr>
          <w:rStyle w:val="PripombeObina"/>
          <w:rFonts w:ascii="Times New Roman" w:hAnsi="Times New Roman"/>
          <w:color w:val="auto"/>
          <w:sz w:val="24"/>
        </w:rPr>
        <w:t>) Izbor rastlinskih vrst in način zasaditve morata upoštevati rastiščne razmere in zagotavljati stabilnost brežin.</w:t>
      </w:r>
    </w:p>
    <w:p w14:paraId="6D2C6891" w14:textId="566875A9" w:rsidR="00EF2AE9" w:rsidRPr="00E305FF" w:rsidRDefault="00647192" w:rsidP="009562BC">
      <w:pPr>
        <w:pStyle w:val="Odstavekseznama"/>
        <w:rPr>
          <w:rStyle w:val="PripombeObina"/>
          <w:rFonts w:ascii="Times New Roman" w:hAnsi="Times New Roman"/>
          <w:color w:val="auto"/>
          <w:sz w:val="24"/>
        </w:rPr>
      </w:pPr>
      <w:r w:rsidRPr="00E305FF">
        <w:t>(</w:t>
      </w:r>
      <w:r w:rsidR="002D3085" w:rsidRPr="00E305FF">
        <w:t>5</w:t>
      </w:r>
      <w:r w:rsidRPr="00E305FF">
        <w:t xml:space="preserve">) </w:t>
      </w:r>
      <w:r w:rsidR="00AA0406" w:rsidRPr="00E305FF">
        <w:t>S</w:t>
      </w:r>
      <w:r w:rsidR="00D60D6A" w:rsidRPr="00E305FF">
        <w:t xml:space="preserve">ajenje invazivnih </w:t>
      </w:r>
      <w:r w:rsidR="00403A8C" w:rsidRPr="00E305FF">
        <w:t xml:space="preserve">neavtohtonih </w:t>
      </w:r>
      <w:r w:rsidR="004F7257" w:rsidRPr="00E305FF">
        <w:t xml:space="preserve">rastlinskih </w:t>
      </w:r>
      <w:r w:rsidR="00D60D6A" w:rsidRPr="00E305FF">
        <w:t>vrst</w:t>
      </w:r>
      <w:r w:rsidR="00A04FD9" w:rsidRPr="00E305FF">
        <w:t xml:space="preserve"> je prepovedano</w:t>
      </w:r>
      <w:r w:rsidR="00587FE1" w:rsidRPr="00E305FF">
        <w:t xml:space="preserve"> </w:t>
      </w:r>
      <w:r w:rsidR="004F7257" w:rsidRPr="00E305FF">
        <w:rPr>
          <w:rStyle w:val="PripombeObina"/>
          <w:rFonts w:ascii="Times New Roman" w:hAnsi="Times New Roman"/>
          <w:color w:val="auto"/>
          <w:sz w:val="24"/>
        </w:rPr>
        <w:t>(</w:t>
      </w:r>
      <w:r w:rsidR="0014364A" w:rsidRPr="00E305FF">
        <w:rPr>
          <w:rStyle w:val="PripombeObina"/>
          <w:rFonts w:ascii="Times New Roman" w:hAnsi="Times New Roman"/>
          <w:color w:val="auto"/>
          <w:sz w:val="24"/>
        </w:rPr>
        <w:t>kot npr.</w:t>
      </w:r>
      <w:r w:rsidR="004F7257" w:rsidRPr="00E305FF">
        <w:rPr>
          <w:rStyle w:val="PripombeObina"/>
          <w:rFonts w:ascii="Times New Roman" w:hAnsi="Times New Roman"/>
          <w:color w:val="auto"/>
          <w:sz w:val="24"/>
        </w:rPr>
        <w:t xml:space="preserve"> </w:t>
      </w:r>
      <w:r w:rsidR="00985B67" w:rsidRPr="00E305FF">
        <w:rPr>
          <w:rStyle w:val="PripombeObina"/>
          <w:rFonts w:ascii="Times New Roman" w:hAnsi="Times New Roman"/>
          <w:color w:val="auto"/>
          <w:sz w:val="24"/>
        </w:rPr>
        <w:t xml:space="preserve">cipresa, </w:t>
      </w:r>
      <w:r w:rsidR="004F7257" w:rsidRPr="00E305FF">
        <w:rPr>
          <w:rStyle w:val="PripombeObina"/>
          <w:rFonts w:ascii="Times New Roman" w:hAnsi="Times New Roman"/>
          <w:color w:val="auto"/>
          <w:sz w:val="24"/>
        </w:rPr>
        <w:t xml:space="preserve">lovorikovec, thunbergov češmin, peterolistna vinika, metuljnik, sirska svilnica, volčji bob, veliki pajesen in druge iz seznama invazivnih rastlin). </w:t>
      </w:r>
    </w:p>
    <w:p w14:paraId="0ED75E00" w14:textId="42657645" w:rsidR="00D60D6A" w:rsidRPr="00E305FF" w:rsidRDefault="00D60D6A" w:rsidP="009562BC">
      <w:pPr>
        <w:pStyle w:val="Odstavekseznama"/>
        <w:rPr>
          <w:rStyle w:val="PripombeObina"/>
          <w:rFonts w:ascii="Times New Roman" w:hAnsi="Times New Roman"/>
          <w:color w:val="auto"/>
          <w:sz w:val="24"/>
        </w:rPr>
      </w:pPr>
      <w:r w:rsidRPr="00E305FF">
        <w:rPr>
          <w:rStyle w:val="PripombeObina"/>
          <w:rFonts w:ascii="Times New Roman" w:hAnsi="Times New Roman"/>
          <w:color w:val="auto"/>
          <w:sz w:val="24"/>
        </w:rPr>
        <w:t>(</w:t>
      </w:r>
      <w:r w:rsidR="00647192" w:rsidRPr="00E305FF">
        <w:rPr>
          <w:rStyle w:val="PripombeObina"/>
          <w:rFonts w:ascii="Times New Roman" w:hAnsi="Times New Roman"/>
          <w:color w:val="auto"/>
          <w:sz w:val="24"/>
        </w:rPr>
        <w:t>6</w:t>
      </w:r>
      <w:r w:rsidRPr="00E305FF">
        <w:rPr>
          <w:rStyle w:val="PripombeObina"/>
          <w:rFonts w:ascii="Times New Roman" w:hAnsi="Times New Roman"/>
          <w:color w:val="auto"/>
          <w:sz w:val="24"/>
        </w:rPr>
        <w:t xml:space="preserve">) Za urejanje zelenih površin ni dopustno uporabiti gostiteljskih vrst za hrušev ožig, </w:t>
      </w:r>
      <w:r w:rsidR="004F7257" w:rsidRPr="00E305FF">
        <w:rPr>
          <w:rStyle w:val="PripombeObina"/>
          <w:rFonts w:ascii="Times New Roman" w:hAnsi="Times New Roman"/>
          <w:color w:val="auto"/>
          <w:sz w:val="24"/>
        </w:rPr>
        <w:t xml:space="preserve">z namenom, </w:t>
      </w:r>
      <w:r w:rsidRPr="00E305FF">
        <w:rPr>
          <w:rStyle w:val="PripombeObina"/>
          <w:rFonts w:ascii="Times New Roman" w:hAnsi="Times New Roman"/>
          <w:color w:val="auto"/>
          <w:sz w:val="24"/>
        </w:rPr>
        <w:t>da se prepre</w:t>
      </w:r>
      <w:r w:rsidRPr="00E305FF">
        <w:rPr>
          <w:rStyle w:val="PripombeObina"/>
          <w:rFonts w:ascii="Times New Roman" w:hAnsi="Times New Roman" w:hint="eastAsia"/>
          <w:color w:val="auto"/>
          <w:sz w:val="24"/>
        </w:rPr>
        <w:t>č</w:t>
      </w:r>
      <w:r w:rsidRPr="00E305FF">
        <w:rPr>
          <w:rStyle w:val="PripombeObina"/>
          <w:rFonts w:ascii="Times New Roman" w:hAnsi="Times New Roman"/>
          <w:color w:val="auto"/>
          <w:sz w:val="24"/>
        </w:rPr>
        <w:t xml:space="preserve">i širjenje hruševega ožiga v naravno </w:t>
      </w:r>
      <w:r w:rsidR="005017F2" w:rsidRPr="00E305FF">
        <w:rPr>
          <w:rStyle w:val="PripombeObina"/>
          <w:rFonts w:ascii="Times New Roman" w:hAnsi="Times New Roman"/>
          <w:color w:val="auto"/>
          <w:sz w:val="24"/>
        </w:rPr>
        <w:t xml:space="preserve">(gozdno) </w:t>
      </w:r>
      <w:r w:rsidRPr="00E305FF">
        <w:rPr>
          <w:rStyle w:val="PripombeObina"/>
          <w:rFonts w:ascii="Times New Roman" w:hAnsi="Times New Roman"/>
          <w:color w:val="auto"/>
          <w:sz w:val="24"/>
        </w:rPr>
        <w:t>okolje.</w:t>
      </w:r>
    </w:p>
    <w:p w14:paraId="4C853650" w14:textId="4C0138F5" w:rsidR="00D60D6A" w:rsidRPr="00E305FF" w:rsidRDefault="00AA0406" w:rsidP="009562BC">
      <w:pPr>
        <w:pStyle w:val="Odstavekseznama"/>
      </w:pPr>
      <w:r w:rsidRPr="00E305FF">
        <w:t>(</w:t>
      </w:r>
      <w:r w:rsidR="00647192" w:rsidRPr="00E305FF">
        <w:t>7</w:t>
      </w:r>
      <w:r w:rsidRPr="00E305FF">
        <w:t>) Odmik debla predvidenih dreves od</w:t>
      </w:r>
      <w:r w:rsidR="0029772F" w:rsidRPr="00E305FF">
        <w:t xml:space="preserve"> podzemnih</w:t>
      </w:r>
      <w:r w:rsidRPr="00E305FF">
        <w:t xml:space="preserve"> komunalnih vodov </w:t>
      </w:r>
      <w:r w:rsidR="0029772F" w:rsidRPr="00E305FF">
        <w:t xml:space="preserve">mora biti najmanj </w:t>
      </w:r>
      <w:r w:rsidR="00B242B9" w:rsidRPr="00E305FF">
        <w:t xml:space="preserve">1,50 m, od vodovoda in kanalizacije pa najmanj 2,00 m. </w:t>
      </w:r>
    </w:p>
    <w:p w14:paraId="1A9E3D5F" w14:textId="77777777" w:rsidR="00D64999" w:rsidRPr="00E305FF" w:rsidRDefault="00D64999" w:rsidP="002F1F07">
      <w:pPr>
        <w:pStyle w:val="len"/>
      </w:pPr>
      <w:r w:rsidRPr="00E305FF">
        <w:t>člen</w:t>
      </w:r>
    </w:p>
    <w:p w14:paraId="43A5232E" w14:textId="7ECC06F3" w:rsidR="00D64999" w:rsidRPr="00E305FF" w:rsidRDefault="00D64999" w:rsidP="0024266E">
      <w:pPr>
        <w:pStyle w:val="lnaslov"/>
      </w:pPr>
      <w:r w:rsidRPr="00E305FF">
        <w:t>(</w:t>
      </w:r>
      <w:r w:rsidR="004610F5" w:rsidRPr="00E305FF">
        <w:t>lega objektov</w:t>
      </w:r>
      <w:r w:rsidRPr="00E305FF">
        <w:t>)</w:t>
      </w:r>
    </w:p>
    <w:p w14:paraId="5E98AB29" w14:textId="415A410F" w:rsidR="00B853FA" w:rsidRPr="00E305FF" w:rsidRDefault="00B853FA" w:rsidP="009562BC">
      <w:pPr>
        <w:pStyle w:val="Odstavekseznama"/>
      </w:pPr>
      <w:r w:rsidRPr="00E305FF">
        <w:t xml:space="preserve">(1) Lega </w:t>
      </w:r>
      <w:r w:rsidR="002E11C6" w:rsidRPr="00E305FF">
        <w:t>vseh</w:t>
      </w:r>
      <w:r w:rsidRPr="00E305FF">
        <w:t xml:space="preserve"> objektov </w:t>
      </w:r>
      <w:r w:rsidR="002E11C6" w:rsidRPr="00E305FF">
        <w:t xml:space="preserve">znotraj območja OPPN </w:t>
      </w:r>
      <w:r w:rsidRPr="00E305FF">
        <w:t xml:space="preserve">je določena z maksimalnim tlorisnim gabaritom objekta skladno z določili </w:t>
      </w:r>
      <w:r w:rsidR="005D6DCE" w:rsidRPr="00E305FF">
        <w:t>11. člena t</w:t>
      </w:r>
      <w:r w:rsidRPr="00E305FF">
        <w:t>ega odloka</w:t>
      </w:r>
      <w:r w:rsidR="00B634E7" w:rsidRPr="00E305FF">
        <w:t xml:space="preserve"> </w:t>
      </w:r>
      <w:r w:rsidRPr="00E305FF">
        <w:t>in fiks</w:t>
      </w:r>
      <w:r w:rsidR="005D1CD5" w:rsidRPr="00E305FF">
        <w:t>nimi</w:t>
      </w:r>
      <w:r w:rsidRPr="00E305FF">
        <w:t xml:space="preserve"> točkami, ki jih določa grafični načrt št. </w:t>
      </w:r>
      <w:r w:rsidR="00B634E7" w:rsidRPr="00E305FF">
        <w:t>8</w:t>
      </w:r>
      <w:r w:rsidRPr="00E305FF">
        <w:t xml:space="preserve"> »Načrt parcelacije«. </w:t>
      </w:r>
    </w:p>
    <w:p w14:paraId="111C382B" w14:textId="77777777" w:rsidR="00173141" w:rsidRPr="00E305FF" w:rsidRDefault="00F42FC3" w:rsidP="009562BC">
      <w:pPr>
        <w:pStyle w:val="Odstavekseznama"/>
      </w:pPr>
      <w:r w:rsidRPr="00E305FF">
        <w:t>(</w:t>
      </w:r>
      <w:r w:rsidR="005D1CD5" w:rsidRPr="00E305FF">
        <w:t>2</w:t>
      </w:r>
      <w:r w:rsidRPr="00E305FF">
        <w:t xml:space="preserve">) </w:t>
      </w:r>
      <w:r w:rsidR="00173141" w:rsidRPr="00E305FF">
        <w:t xml:space="preserve">Na območju OPPN mora biti </w:t>
      </w:r>
      <w:r w:rsidR="005D1CD5" w:rsidRPr="00E305FF">
        <w:t>zagotovlje</w:t>
      </w:r>
      <w:r w:rsidR="00173141" w:rsidRPr="00E305FF">
        <w:t>n</w:t>
      </w:r>
      <w:r w:rsidR="005D1CD5" w:rsidRPr="00E305FF">
        <w:t xml:space="preserve"> najmanjši odmik </w:t>
      </w:r>
      <w:r w:rsidR="00173141" w:rsidRPr="00E305FF">
        <w:t>objektov</w:t>
      </w:r>
      <w:r w:rsidR="005017F2" w:rsidRPr="00E305FF">
        <w:t xml:space="preserve"> od parceln</w:t>
      </w:r>
      <w:r w:rsidR="005D1CD5" w:rsidRPr="00E305FF">
        <w:t xml:space="preserve">e </w:t>
      </w:r>
      <w:r w:rsidR="005017F2" w:rsidRPr="00E305FF">
        <w:t>mej</w:t>
      </w:r>
      <w:r w:rsidR="005D1CD5" w:rsidRPr="00E305FF">
        <w:t xml:space="preserve">e </w:t>
      </w:r>
      <w:r w:rsidR="00173141" w:rsidRPr="00E305FF">
        <w:t>in sicer:</w:t>
      </w:r>
    </w:p>
    <w:p w14:paraId="5BA80C46" w14:textId="116D0A80" w:rsidR="00173141" w:rsidRPr="00E305FF" w:rsidRDefault="00173141" w:rsidP="00173141">
      <w:pPr>
        <w:pStyle w:val="Odstavekseznama"/>
        <w:numPr>
          <w:ilvl w:val="0"/>
          <w:numId w:val="33"/>
        </w:numPr>
        <w:ind w:left="709" w:hanging="425"/>
      </w:pPr>
      <w:r w:rsidRPr="00E305FF">
        <w:t>za kmetijsko gospodarske objekte (hlev in silos) najmanj 5,0 m od parcelne meje na severni strani,</w:t>
      </w:r>
    </w:p>
    <w:p w14:paraId="5F063CA9" w14:textId="77777777" w:rsidR="00E63A51" w:rsidRPr="00E305FF" w:rsidRDefault="00173141" w:rsidP="00173141">
      <w:pPr>
        <w:pStyle w:val="Odstavekseznama"/>
        <w:numPr>
          <w:ilvl w:val="0"/>
          <w:numId w:val="33"/>
        </w:numPr>
        <w:ind w:left="709" w:hanging="425"/>
      </w:pPr>
      <w:r w:rsidRPr="00E305FF">
        <w:t xml:space="preserve">za stanovanjski objekt </w:t>
      </w:r>
      <w:r w:rsidR="00152525" w:rsidRPr="00E305FF">
        <w:t>najmanj 4,0 m</w:t>
      </w:r>
      <w:r w:rsidR="00E63A51" w:rsidRPr="00E305FF">
        <w:t>,</w:t>
      </w:r>
    </w:p>
    <w:p w14:paraId="073F4206" w14:textId="31D476EE" w:rsidR="001B532E" w:rsidRPr="00E305FF" w:rsidRDefault="00E63A51" w:rsidP="00173141">
      <w:pPr>
        <w:pStyle w:val="Odstavekseznama"/>
        <w:numPr>
          <w:ilvl w:val="0"/>
          <w:numId w:val="33"/>
        </w:numPr>
        <w:ind w:left="709" w:hanging="425"/>
      </w:pPr>
      <w:r w:rsidRPr="00E305FF">
        <w:t xml:space="preserve">za nezahtevne in enostavne pomožne objekt najmanj 1,5 m, pri čemer so ob pisnem soglasju lastnikov sosednjih zemljišč dovoljeni tudi manjši odmiki, vendar ne manj od 0,5 m. </w:t>
      </w:r>
    </w:p>
    <w:p w14:paraId="5803134C" w14:textId="7C21968F" w:rsidR="00E63A51" w:rsidRPr="00E305FF" w:rsidRDefault="005646F4" w:rsidP="00320103">
      <w:pPr>
        <w:pStyle w:val="Odstavekseznama"/>
      </w:pPr>
      <w:r w:rsidRPr="00E305FF">
        <w:t>(</w:t>
      </w:r>
      <w:r w:rsidR="001B532E" w:rsidRPr="00E305FF">
        <w:t>3</w:t>
      </w:r>
      <w:r w:rsidRPr="00E305FF">
        <w:t xml:space="preserve">) </w:t>
      </w:r>
      <w:r w:rsidR="00E63A51" w:rsidRPr="00E305FF">
        <w:t xml:space="preserve">Odmik objektov od občinske ceste znaša minimalno 5 m. </w:t>
      </w:r>
      <w:r w:rsidR="00320103" w:rsidRPr="00E305FF">
        <w:t>Odstopanje od tega določila je možno le v soglasju z upravljavcem cest, pri čemer pa mora biti zagotovljen minimalni prometni profil ceste glede na obstoječe in predvidene prometne obremenitve ter možnost rednega vzdrževanja ceste in objektov gospodarske javne infrastrukture, ki potekajo ob ali znotraj nje.</w:t>
      </w:r>
    </w:p>
    <w:p w14:paraId="386AD0AC" w14:textId="18D29DB0" w:rsidR="00D64999" w:rsidRPr="00E305FF" w:rsidRDefault="00D64999" w:rsidP="00320103">
      <w:pPr>
        <w:pStyle w:val="Odstavekseznama"/>
      </w:pPr>
      <w:r w:rsidRPr="00E305FF">
        <w:t>(</w:t>
      </w:r>
      <w:r w:rsidR="001B532E" w:rsidRPr="00E305FF">
        <w:t>4</w:t>
      </w:r>
      <w:r w:rsidRPr="00E305FF">
        <w:t xml:space="preserve">) </w:t>
      </w:r>
      <w:r w:rsidR="00892DBA" w:rsidRPr="00E305FF">
        <w:t>P</w:t>
      </w:r>
      <w:r w:rsidR="0096345A" w:rsidRPr="00E305FF">
        <w:t>odporni zidovi morajo biti o</w:t>
      </w:r>
      <w:r w:rsidRPr="00E305FF">
        <w:t xml:space="preserve">d </w:t>
      </w:r>
      <w:r w:rsidR="008F3356" w:rsidRPr="00E305FF">
        <w:t>mej gradbenih parcel</w:t>
      </w:r>
      <w:r w:rsidR="00E82703" w:rsidRPr="00E305FF">
        <w:t xml:space="preserve"> stanovanjskih objektov</w:t>
      </w:r>
      <w:r w:rsidRPr="00E305FF">
        <w:t xml:space="preserve"> odmaknjen</w:t>
      </w:r>
      <w:r w:rsidR="008F3356" w:rsidRPr="00E305FF">
        <w:t>i</w:t>
      </w:r>
      <w:r w:rsidRPr="00E305FF">
        <w:t xml:space="preserve"> </w:t>
      </w:r>
      <w:r w:rsidR="00517A72" w:rsidRPr="00E305FF">
        <w:t xml:space="preserve">najmanj </w:t>
      </w:r>
      <w:r w:rsidR="00320103" w:rsidRPr="00E305FF">
        <w:t>1</w:t>
      </w:r>
      <w:r w:rsidR="00945869" w:rsidRPr="00E305FF">
        <w:t>,5 m</w:t>
      </w:r>
      <w:r w:rsidR="00320103" w:rsidRPr="00E305FF">
        <w:t>.</w:t>
      </w:r>
      <w:r w:rsidR="00945869" w:rsidRPr="00E305FF">
        <w:t xml:space="preserve"> </w:t>
      </w:r>
    </w:p>
    <w:p w14:paraId="65D1B62E" w14:textId="3066B3E0" w:rsidR="00173141" w:rsidRPr="00E305FF" w:rsidRDefault="0096345A" w:rsidP="00173141">
      <w:pPr>
        <w:pStyle w:val="Odstavekseznama"/>
      </w:pPr>
      <w:r w:rsidRPr="00E305FF">
        <w:t>(</w:t>
      </w:r>
      <w:r w:rsidR="001B532E" w:rsidRPr="00E305FF">
        <w:t>5</w:t>
      </w:r>
      <w:r w:rsidRPr="00E305FF">
        <w:t xml:space="preserve">) </w:t>
      </w:r>
      <w:r w:rsidR="00173141" w:rsidRPr="00E305FF">
        <w:t>Ograje (razen ograj ob javnih cestah, pri katerih se odmik glede na kategorijo ceste določi v skladu s prometno-tehničnimi predpisi), parterne ureditve (dvorišča, parkirišča, manipulacijske površine ipd.) ter objekti gospodarske javne infrastrukture se lahko postavijo do meja sosednjih zemljišč, vendar tako, da se z gradnjo ne posega v sosednje zemljišče. Ob pisnem soglasju lastnikov sosednjih zemljišč je ograje dopustno postavljati tudi na parcelne meje.</w:t>
      </w:r>
    </w:p>
    <w:p w14:paraId="3150C583" w14:textId="64ADBDF7" w:rsidR="00F4693E" w:rsidRPr="00E305FF" w:rsidRDefault="008F3356" w:rsidP="009562BC">
      <w:pPr>
        <w:pStyle w:val="Odstavekseznama"/>
      </w:pPr>
      <w:r w:rsidRPr="00E305FF">
        <w:lastRenderedPageBreak/>
        <w:t>(</w:t>
      </w:r>
      <w:r w:rsidR="002D3085" w:rsidRPr="00E305FF">
        <w:t>6</w:t>
      </w:r>
      <w:r w:rsidRPr="00E305FF">
        <w:t xml:space="preserve">) </w:t>
      </w:r>
      <w:r w:rsidR="00E82703" w:rsidRPr="00E305FF">
        <w:t>M</w:t>
      </w:r>
      <w:r w:rsidRPr="00E305FF">
        <w:t xml:space="preserve">ed </w:t>
      </w:r>
      <w:r w:rsidR="00E82703" w:rsidRPr="00E305FF">
        <w:t>cesto</w:t>
      </w:r>
      <w:r w:rsidRPr="00E305FF">
        <w:t xml:space="preserve"> in uvozom na </w:t>
      </w:r>
      <w:r w:rsidR="00B634E7" w:rsidRPr="00E305FF">
        <w:t>utrjene površine kmetije</w:t>
      </w:r>
      <w:r w:rsidRPr="00E305FF">
        <w:t xml:space="preserve"> je treba zagotoviti najmanj 5,0 m prostora, na katerem se vozilo</w:t>
      </w:r>
      <w:r w:rsidR="00517A72" w:rsidRPr="00E305FF">
        <w:t xml:space="preserve"> lahko</w:t>
      </w:r>
      <w:r w:rsidRPr="00E305FF">
        <w:t xml:space="preserve"> ustavi, dokler ni omogočen dostop do </w:t>
      </w:r>
      <w:r w:rsidR="00B634E7" w:rsidRPr="00E305FF">
        <w:t xml:space="preserve">parkirnih oz. manipulativnih površin. </w:t>
      </w:r>
    </w:p>
    <w:p w14:paraId="1ED58A13" w14:textId="3B5BB9FF" w:rsidR="009851E5" w:rsidRPr="00E305FF" w:rsidRDefault="001201BC" w:rsidP="009562BC">
      <w:pPr>
        <w:pStyle w:val="Odstavekseznama"/>
      </w:pPr>
      <w:r w:rsidRPr="00E305FF">
        <w:t>(</w:t>
      </w:r>
      <w:r w:rsidR="002D3085" w:rsidRPr="00E305FF">
        <w:t>7</w:t>
      </w:r>
      <w:r w:rsidRPr="00E305FF">
        <w:t xml:space="preserve">) </w:t>
      </w:r>
      <w:r w:rsidR="009851E5" w:rsidRPr="00E305FF">
        <w:t xml:space="preserve">Odmiki objektov gospodarske javne infrastrukture in priključkov nanje niso predpisani, </w:t>
      </w:r>
      <w:r w:rsidRPr="00E305FF">
        <w:t>so pa pogojeni z zahtevami po medsebojni oddaljenosti in pridobitvijo mnenj pristojnih upravljavcev.</w:t>
      </w:r>
      <w:r w:rsidR="00753644" w:rsidRPr="00E305FF">
        <w:t xml:space="preserve"> </w:t>
      </w:r>
    </w:p>
    <w:p w14:paraId="7D57B57A" w14:textId="77777777" w:rsidR="002047AE" w:rsidRPr="00E305FF" w:rsidRDefault="002047AE" w:rsidP="002047AE">
      <w:pPr>
        <w:pStyle w:val="len"/>
      </w:pPr>
      <w:bookmarkStart w:id="41" w:name="_Hlk155772835"/>
      <w:r w:rsidRPr="00E305FF">
        <w:t>člen</w:t>
      </w:r>
    </w:p>
    <w:p w14:paraId="28D9F9A4" w14:textId="0C0CA94D" w:rsidR="002047AE" w:rsidRPr="00E305FF" w:rsidRDefault="002047AE" w:rsidP="002047AE">
      <w:pPr>
        <w:pStyle w:val="lnaslov"/>
      </w:pPr>
      <w:r w:rsidRPr="00E305FF">
        <w:t>(dopustna izraba prostora)</w:t>
      </w:r>
    </w:p>
    <w:p w14:paraId="4547A2CC" w14:textId="749CB519" w:rsidR="002047AE" w:rsidRPr="00E305FF" w:rsidRDefault="002047AE" w:rsidP="00F04D65">
      <w:pPr>
        <w:pStyle w:val="Odstavekseznama"/>
      </w:pPr>
      <w:r w:rsidRPr="00E305FF">
        <w:t xml:space="preserve">(1) </w:t>
      </w:r>
      <w:r w:rsidR="00B30336" w:rsidRPr="00E305FF">
        <w:t>Maksimalni f</w:t>
      </w:r>
      <w:r w:rsidRPr="00E305FF">
        <w:t xml:space="preserve">aktor zazidanosti </w:t>
      </w:r>
      <w:r w:rsidR="0057303F" w:rsidRPr="00E305FF">
        <w:t xml:space="preserve">(FZ) </w:t>
      </w:r>
      <w:r w:rsidR="00973A97" w:rsidRPr="00E305FF">
        <w:t xml:space="preserve">na gradbeni parceli </w:t>
      </w:r>
      <w:r w:rsidR="002D3085" w:rsidRPr="00E305FF">
        <w:t xml:space="preserve">lahko znaša </w:t>
      </w:r>
      <w:r w:rsidRPr="00E305FF">
        <w:t>največ 0,</w:t>
      </w:r>
      <w:r w:rsidR="00F04D65" w:rsidRPr="00E305FF">
        <w:t>4</w:t>
      </w:r>
      <w:r w:rsidR="004148AB" w:rsidRPr="00E305FF">
        <w:t>5</w:t>
      </w:r>
      <w:r w:rsidRPr="00E305FF">
        <w:t>.</w:t>
      </w:r>
      <w:r w:rsidR="00B30336" w:rsidRPr="00E305FF">
        <w:t xml:space="preserve"> Minimalni delež zelenih površin na gradbeni parceli stanovanjskega objekta je </w:t>
      </w:r>
      <w:r w:rsidR="004148AB" w:rsidRPr="00E305FF">
        <w:t>2</w:t>
      </w:r>
      <w:r w:rsidR="0089422E" w:rsidRPr="00E305FF">
        <w:t>5</w:t>
      </w:r>
      <w:r w:rsidR="00B30336" w:rsidRPr="00E305FF">
        <w:t>%.</w:t>
      </w:r>
    </w:p>
    <w:p w14:paraId="0F8438BC" w14:textId="6694E3A6" w:rsidR="002047AE" w:rsidRPr="00E305FF" w:rsidRDefault="002047AE" w:rsidP="002047AE">
      <w:pPr>
        <w:pStyle w:val="Odstavekseznama"/>
      </w:pPr>
      <w:r w:rsidRPr="00E305FF">
        <w:t>(2) V tlorisno površino stavb se štejejo tudi nezahtevni in enostavni objekti.</w:t>
      </w:r>
    </w:p>
    <w:p w14:paraId="3B83186A" w14:textId="4D3CDAB0" w:rsidR="00F32271" w:rsidRPr="00E305FF" w:rsidRDefault="00577DEA" w:rsidP="009B485D">
      <w:pPr>
        <w:pStyle w:val="poglavje"/>
        <w:spacing w:before="480"/>
        <w:rPr>
          <w:rStyle w:val="Krepko"/>
        </w:rPr>
      </w:pPr>
      <w:r w:rsidRPr="00E305FF">
        <w:rPr>
          <w:rStyle w:val="Krepko"/>
        </w:rPr>
        <w:t>NAČRT PARCELACIJE</w:t>
      </w:r>
    </w:p>
    <w:p w14:paraId="3EBB6C80" w14:textId="77777777" w:rsidR="003611C6" w:rsidRPr="00E305FF" w:rsidRDefault="003611C6" w:rsidP="002F1F07">
      <w:pPr>
        <w:pStyle w:val="len"/>
      </w:pPr>
      <w:bookmarkStart w:id="42" w:name="_Hlk184713149"/>
      <w:bookmarkEnd w:id="41"/>
      <w:r w:rsidRPr="00E305FF">
        <w:t>člen</w:t>
      </w:r>
    </w:p>
    <w:p w14:paraId="373E4397" w14:textId="77777777" w:rsidR="003611C6" w:rsidRPr="00E305FF" w:rsidRDefault="003611C6" w:rsidP="0024266E">
      <w:pPr>
        <w:pStyle w:val="lnaslov"/>
      </w:pPr>
      <w:r w:rsidRPr="00E305FF">
        <w:t>(načrt parcelacije)</w:t>
      </w:r>
    </w:p>
    <w:bookmarkEnd w:id="42"/>
    <w:p w14:paraId="0F554D47" w14:textId="12DB0525" w:rsidR="003611C6" w:rsidRPr="00E305FF" w:rsidRDefault="00A470E4" w:rsidP="00A470E4">
      <w:pPr>
        <w:pStyle w:val="Odstavekseznama"/>
      </w:pPr>
      <w:r w:rsidRPr="00E305FF">
        <w:t>(</w:t>
      </w:r>
      <w:r w:rsidR="006C0628" w:rsidRPr="00E305FF">
        <w:t>1</w:t>
      </w:r>
      <w:r w:rsidRPr="00E305FF">
        <w:t xml:space="preserve">) Gradbena parcela za kmetijske gospodarske objekte in stanovanjski objekt se </w:t>
      </w:r>
      <w:r w:rsidR="00C64F0A" w:rsidRPr="00E305FF">
        <w:t xml:space="preserve">opredeli kot enotna gradbena parcela, ki je opredeljena z mejo območja OPPN. </w:t>
      </w:r>
    </w:p>
    <w:p w14:paraId="63C0B109" w14:textId="505F5607" w:rsidR="003611C6" w:rsidRPr="00E305FF" w:rsidRDefault="003611C6" w:rsidP="009562BC">
      <w:pPr>
        <w:pStyle w:val="Odstavekseznama"/>
      </w:pPr>
      <w:r w:rsidRPr="00E305FF">
        <w:t>(</w:t>
      </w:r>
      <w:r w:rsidR="006C0628" w:rsidRPr="00E305FF">
        <w:t>2</w:t>
      </w:r>
      <w:r w:rsidRPr="00E305FF">
        <w:t>)</w:t>
      </w:r>
      <w:r w:rsidR="009562BC" w:rsidRPr="00E305FF">
        <w:t xml:space="preserve"> </w:t>
      </w:r>
      <w:r w:rsidRPr="00E305FF">
        <w:t>Parcelacija območja je določena na grafičnem</w:t>
      </w:r>
      <w:r w:rsidR="00B53E3E" w:rsidRPr="00E305FF">
        <w:t xml:space="preserve"> načrtu</w:t>
      </w:r>
      <w:r w:rsidRPr="00E305FF">
        <w:t xml:space="preserve"> št. </w:t>
      </w:r>
      <w:r w:rsidR="002D3085" w:rsidRPr="00E305FF">
        <w:t>8</w:t>
      </w:r>
      <w:r w:rsidRPr="00E305FF">
        <w:t xml:space="preserve"> »Načrt parcelacije«. Mejne točke novih parcel so določene po ETRS koordinatnem sistemu.</w:t>
      </w:r>
    </w:p>
    <w:p w14:paraId="4ABEE31F" w14:textId="2271B1B1" w:rsidR="003611C6" w:rsidRPr="00E305FF" w:rsidRDefault="00577DEA" w:rsidP="009B485D">
      <w:pPr>
        <w:pStyle w:val="poglavje"/>
        <w:spacing w:before="480"/>
        <w:rPr>
          <w:rStyle w:val="Krepko"/>
        </w:rPr>
      </w:pPr>
      <w:r w:rsidRPr="00E305FF">
        <w:rPr>
          <w:rStyle w:val="Krepko"/>
        </w:rPr>
        <w:t>POGOJI GLEDE PRIKLJUČEVANJA OBJEKTOV NA GOSPODARSKO JAVNO INFRASTRUKTURO IN GRAJENO JAVNO DOBRO</w:t>
      </w:r>
    </w:p>
    <w:p w14:paraId="25F4179B" w14:textId="77777777" w:rsidR="007D7DC6" w:rsidRPr="00E305FF" w:rsidRDefault="007D7DC6" w:rsidP="002F1F07">
      <w:pPr>
        <w:pStyle w:val="len"/>
      </w:pPr>
      <w:r w:rsidRPr="00E305FF">
        <w:t>člen</w:t>
      </w:r>
    </w:p>
    <w:p w14:paraId="203A6675" w14:textId="6A28ABF6" w:rsidR="007D7DC6" w:rsidRPr="00E305FF" w:rsidRDefault="007D7DC6" w:rsidP="0024266E">
      <w:pPr>
        <w:pStyle w:val="lnaslov"/>
      </w:pPr>
      <w:r w:rsidRPr="00E305FF">
        <w:t>(</w:t>
      </w:r>
      <w:r w:rsidR="00A02356" w:rsidRPr="00E305FF">
        <w:t>prometno urejanje</w:t>
      </w:r>
      <w:r w:rsidRPr="00E305FF">
        <w:t xml:space="preserve"> in priključevanje na javne ceste)</w:t>
      </w:r>
    </w:p>
    <w:p w14:paraId="0832040B" w14:textId="62EBFC3C" w:rsidR="003611C6" w:rsidRPr="00E305FF" w:rsidRDefault="003611C6" w:rsidP="009562BC">
      <w:pPr>
        <w:pStyle w:val="Odstavekseznama"/>
        <w:rPr>
          <w:rFonts w:eastAsia="Arial Unicode MS"/>
        </w:rPr>
      </w:pPr>
      <w:r w:rsidRPr="00E305FF">
        <w:rPr>
          <w:rFonts w:eastAsia="Arial Unicode MS"/>
        </w:rPr>
        <w:t xml:space="preserve">(1) Območje OPPN se </w:t>
      </w:r>
      <w:r w:rsidR="004B38DE" w:rsidRPr="00E305FF">
        <w:rPr>
          <w:rFonts w:eastAsia="Arial Unicode MS"/>
        </w:rPr>
        <w:t xml:space="preserve">preko </w:t>
      </w:r>
      <w:r w:rsidR="00DA4C0F" w:rsidRPr="00E305FF">
        <w:rPr>
          <w:rFonts w:eastAsia="Arial Unicode MS"/>
        </w:rPr>
        <w:t xml:space="preserve">novo </w:t>
      </w:r>
      <w:r w:rsidR="006173E3" w:rsidRPr="00E305FF">
        <w:rPr>
          <w:rFonts w:eastAsia="Arial Unicode MS"/>
        </w:rPr>
        <w:t>predvidene</w:t>
      </w:r>
      <w:r w:rsidR="00EE1333" w:rsidRPr="00E305FF">
        <w:rPr>
          <w:rFonts w:eastAsia="Arial Unicode MS"/>
        </w:rPr>
        <w:t xml:space="preserve">ga cestnega priključka navezuje </w:t>
      </w:r>
      <w:bookmarkStart w:id="43" w:name="_Hlk192233808"/>
      <w:r w:rsidR="00EE1333" w:rsidRPr="00E305FF">
        <w:rPr>
          <w:rFonts w:eastAsia="Arial Unicode MS"/>
        </w:rPr>
        <w:t>kategorizirano</w:t>
      </w:r>
      <w:r w:rsidRPr="00E305FF">
        <w:rPr>
          <w:rFonts w:eastAsia="Arial Unicode MS"/>
        </w:rPr>
        <w:t xml:space="preserve"> lokalno cesto </w:t>
      </w:r>
      <w:bookmarkStart w:id="44" w:name="_Hlk192162769"/>
      <w:r w:rsidR="00EE1333" w:rsidRPr="00E305FF">
        <w:rPr>
          <w:rFonts w:eastAsia="Arial Unicode MS"/>
        </w:rPr>
        <w:t>LC 326101</w:t>
      </w:r>
      <w:bookmarkEnd w:id="44"/>
      <w:r w:rsidRPr="00E305FF">
        <w:rPr>
          <w:rFonts w:eastAsia="Arial Unicode MS"/>
        </w:rPr>
        <w:t>.</w:t>
      </w:r>
      <w:bookmarkEnd w:id="43"/>
      <w:r w:rsidR="00DA4C0F" w:rsidRPr="00E305FF">
        <w:rPr>
          <w:rFonts w:eastAsia="Arial Unicode MS"/>
        </w:rPr>
        <w:t xml:space="preserve"> Zaradi izvedbe nove</w:t>
      </w:r>
      <w:r w:rsidR="00EE1333" w:rsidRPr="00E305FF">
        <w:rPr>
          <w:rFonts w:eastAsia="Arial Unicode MS"/>
        </w:rPr>
        <w:t>ga priključka</w:t>
      </w:r>
      <w:r w:rsidR="00DA4C0F" w:rsidRPr="00E305FF">
        <w:rPr>
          <w:rFonts w:eastAsia="Arial Unicode MS"/>
        </w:rPr>
        <w:t xml:space="preserve"> posegi v obstoječo lokalno cesto niso predvideni, razen navezave v vezane sloje voziščne konstrukcije obstoječe ceste.</w:t>
      </w:r>
    </w:p>
    <w:p w14:paraId="6FEC74C9" w14:textId="108B12D1" w:rsidR="003611C6" w:rsidRPr="00E305FF" w:rsidRDefault="003611C6" w:rsidP="009562BC">
      <w:pPr>
        <w:pStyle w:val="Odstavekseznama"/>
      </w:pPr>
      <w:r w:rsidRPr="00E305FF">
        <w:t xml:space="preserve">(2) </w:t>
      </w:r>
      <w:r w:rsidR="006173E3" w:rsidRPr="00E305FF">
        <w:t xml:space="preserve">Nova dostopna cesta se na obstoječo lokalno cesto LC </w:t>
      </w:r>
      <w:r w:rsidR="00EE1333" w:rsidRPr="00E305FF">
        <w:t>326101</w:t>
      </w:r>
      <w:r w:rsidR="006173E3" w:rsidRPr="00E305FF">
        <w:t xml:space="preserve"> priključuje preko </w:t>
      </w:r>
      <w:r w:rsidR="00892DBA" w:rsidRPr="00E305FF">
        <w:t>cestnega priključka na parcel</w:t>
      </w:r>
      <w:r w:rsidR="00EE1333" w:rsidRPr="00E305FF">
        <w:t>i</w:t>
      </w:r>
      <w:r w:rsidR="00892DBA" w:rsidRPr="00E305FF">
        <w:t xml:space="preserve"> št. </w:t>
      </w:r>
      <w:r w:rsidR="00EE1333" w:rsidRPr="00E305FF">
        <w:t>605</w:t>
      </w:r>
      <w:r w:rsidR="00892DBA" w:rsidRPr="00E305FF">
        <w:t xml:space="preserve"> in </w:t>
      </w:r>
      <w:r w:rsidR="00EE1333" w:rsidRPr="00E305FF">
        <w:t>607</w:t>
      </w:r>
      <w:r w:rsidR="00892DBA" w:rsidRPr="00E305FF">
        <w:t xml:space="preserve">, k.o. </w:t>
      </w:r>
      <w:r w:rsidR="00EE1333" w:rsidRPr="00E305FF">
        <w:t>Breg ob Kokri</w:t>
      </w:r>
      <w:r w:rsidR="00892DBA" w:rsidRPr="00E305FF">
        <w:t>. Načrtovan je klasičen priključek za dvosmerni promet</w:t>
      </w:r>
      <w:r w:rsidR="001733D2" w:rsidRPr="00E305FF">
        <w:t xml:space="preserve"> (brez pasov za zavijalce)</w:t>
      </w:r>
      <w:r w:rsidR="00DA4C0F" w:rsidRPr="00E305FF">
        <w:t xml:space="preserve">. Izvede se skladno s tehničnimi predpisi na način, da so zagotovljeni ustrezni elementi (obračalni radiji, širine, prečni nagib) za dostop osebnim, intervencijskim </w:t>
      </w:r>
      <w:r w:rsidR="00B77C4D" w:rsidRPr="00E305FF">
        <w:t xml:space="preserve">in </w:t>
      </w:r>
      <w:r w:rsidR="00DA4C0F" w:rsidRPr="00E305FF">
        <w:t>komunalnim vozilom</w:t>
      </w:r>
      <w:r w:rsidR="00B77C4D" w:rsidRPr="00E305FF">
        <w:t xml:space="preserve"> ter kmetijski mehanizaciji.</w:t>
      </w:r>
      <w:r w:rsidR="00DA4C0F" w:rsidRPr="00E305FF">
        <w:t xml:space="preserve"> </w:t>
      </w:r>
    </w:p>
    <w:p w14:paraId="436F365F" w14:textId="1CDAF601" w:rsidR="00EE1333" w:rsidRPr="00E305FF" w:rsidRDefault="003611C6" w:rsidP="009562BC">
      <w:pPr>
        <w:pStyle w:val="Odstavekseznama"/>
      </w:pPr>
      <w:r w:rsidRPr="00E305FF">
        <w:t>(</w:t>
      </w:r>
      <w:r w:rsidR="00E7141B" w:rsidRPr="00E305FF">
        <w:t>3</w:t>
      </w:r>
      <w:r w:rsidRPr="00E305FF">
        <w:t xml:space="preserve">) </w:t>
      </w:r>
      <w:r w:rsidR="00EE1333" w:rsidRPr="00E305FF">
        <w:t xml:space="preserve">Pri projektiranju cestnega priključka naj se predvidi in upošteva zadostno polje preglednosti (pregledni trikotnik) ter postavitev zakonsko predpisane vertikalne ter horizontalne cestno prometne signalizacije. </w:t>
      </w:r>
    </w:p>
    <w:p w14:paraId="59F8E941" w14:textId="74741F49" w:rsidR="003611C6" w:rsidRPr="00E305FF" w:rsidRDefault="00EE1333" w:rsidP="009562BC">
      <w:pPr>
        <w:pStyle w:val="Odstavekseznama"/>
      </w:pPr>
      <w:r w:rsidRPr="00E305FF">
        <w:t>(</w:t>
      </w:r>
      <w:r w:rsidR="00E7141B" w:rsidRPr="00E305FF">
        <w:t>4</w:t>
      </w:r>
      <w:r w:rsidRPr="00E305FF">
        <w:t xml:space="preserve">) </w:t>
      </w:r>
      <w:r w:rsidR="00A02356" w:rsidRPr="00E305FF">
        <w:t xml:space="preserve">Načrtovano gospodarsko dvorišče v okviru kmetije se oblikuje in uredi tako, da so zagotovljene zadostne manipulativne in parkirne površine za funkcioniranje kmetije. </w:t>
      </w:r>
      <w:r w:rsidR="00FF725D" w:rsidRPr="00E305FF">
        <w:t>Vzvratna vožnja z območja OPPN na lokalno cesto ni dovoljena</w:t>
      </w:r>
      <w:r w:rsidR="00A02356" w:rsidRPr="00E305FF">
        <w:t>.</w:t>
      </w:r>
      <w:r w:rsidR="00FF725D" w:rsidRPr="00E305FF">
        <w:t xml:space="preserve"> </w:t>
      </w:r>
      <w:r w:rsidR="00B77C4D" w:rsidRPr="00E305FF">
        <w:t>Vsi zavijalni radiji morajo omogočati obračanje intervencijskih in komunalnih vozil.</w:t>
      </w:r>
      <w:r w:rsidR="00753644" w:rsidRPr="00E305FF">
        <w:t xml:space="preserve"> </w:t>
      </w:r>
      <w:r w:rsidR="009D1863" w:rsidRPr="00E305FF">
        <w:t xml:space="preserve">Vse vozne in intervencijske površine morajo biti </w:t>
      </w:r>
      <w:r w:rsidR="009D1863" w:rsidRPr="00E305FF">
        <w:lastRenderedPageBreak/>
        <w:t>ustrezno utrjene</w:t>
      </w:r>
      <w:r w:rsidR="002D3085" w:rsidRPr="00E305FF">
        <w:t>,</w:t>
      </w:r>
      <w:r w:rsidR="009D1863" w:rsidRPr="00E305FF">
        <w:t xml:space="preserve"> pri čemer se lahko izvedejo kot utrjene peščene površine, površine v asfaltu ali tlakovane površine.</w:t>
      </w:r>
    </w:p>
    <w:p w14:paraId="69ECEC55" w14:textId="0B587510" w:rsidR="00A02356" w:rsidRPr="00E305FF" w:rsidRDefault="00A02356" w:rsidP="009562BC">
      <w:pPr>
        <w:pStyle w:val="Odstavekseznama"/>
      </w:pPr>
      <w:r w:rsidRPr="00E305FF">
        <w:t>(</w:t>
      </w:r>
      <w:r w:rsidR="009D1863" w:rsidRPr="00E305FF">
        <w:t>5</w:t>
      </w:r>
      <w:r w:rsidRPr="00E305FF">
        <w:t xml:space="preserve">) Na območju OPPN je potrebno zagotoviti parkirne površine in sicer: </w:t>
      </w:r>
    </w:p>
    <w:p w14:paraId="2051CA1F" w14:textId="559E235A" w:rsidR="00A02356" w:rsidRPr="00E305FF" w:rsidRDefault="00A02356" w:rsidP="00A02356">
      <w:pPr>
        <w:pStyle w:val="Odstavekseznama"/>
        <w:numPr>
          <w:ilvl w:val="0"/>
          <w:numId w:val="33"/>
        </w:numPr>
        <w:ind w:left="709" w:hanging="425"/>
      </w:pPr>
      <w:r w:rsidRPr="00E305FF">
        <w:t>za predviden stanovanjski objekt najmanj 2 PM,</w:t>
      </w:r>
    </w:p>
    <w:p w14:paraId="74F535BA" w14:textId="71FD63D8" w:rsidR="00A02356" w:rsidRPr="00E305FF" w:rsidRDefault="00A02356" w:rsidP="00A02356">
      <w:pPr>
        <w:pStyle w:val="Odstavekseznama"/>
        <w:numPr>
          <w:ilvl w:val="0"/>
          <w:numId w:val="33"/>
        </w:numPr>
        <w:ind w:left="709" w:hanging="425"/>
      </w:pPr>
      <w:r w:rsidRPr="00E305FF">
        <w:t>za potrebe obiskovalcev (veterinarska služba, odvzem mleka, ipd) najmanj 2 PM,</w:t>
      </w:r>
    </w:p>
    <w:p w14:paraId="2107CE34" w14:textId="4973E0A6" w:rsidR="00A02356" w:rsidRPr="00E305FF" w:rsidRDefault="00A02356" w:rsidP="00A02356">
      <w:pPr>
        <w:pStyle w:val="Odstavekseznama"/>
        <w:numPr>
          <w:ilvl w:val="0"/>
          <w:numId w:val="33"/>
        </w:numPr>
        <w:ind w:left="709" w:hanging="425"/>
      </w:pPr>
      <w:r w:rsidRPr="00E305FF">
        <w:t>za potrebe spremljajočih dejavnosti na kmetiji (prodaja</w:t>
      </w:r>
      <w:r w:rsidR="00B77C4D" w:rsidRPr="00E305FF">
        <w:t xml:space="preserve"> lastnih</w:t>
      </w:r>
      <w:r w:rsidRPr="00E305FF">
        <w:t xml:space="preserve"> </w:t>
      </w:r>
      <w:r w:rsidR="00B77C4D" w:rsidRPr="00E305FF">
        <w:t>kmetijskih pridelkov in izdelkov</w:t>
      </w:r>
      <w:r w:rsidRPr="00E305FF">
        <w:t xml:space="preserve">) najmanj 2 PM. </w:t>
      </w:r>
    </w:p>
    <w:p w14:paraId="00C17959" w14:textId="40908A53" w:rsidR="00F43E49" w:rsidRPr="00E305FF" w:rsidRDefault="00F43E49" w:rsidP="00F43E49">
      <w:pPr>
        <w:ind w:left="284" w:firstLine="0"/>
      </w:pPr>
      <w:r w:rsidRPr="00E305FF">
        <w:t>Na vsaka štiri parkirna mesta je potrebno zasaditi vsaj eno funkcionalno drevo.</w:t>
      </w:r>
    </w:p>
    <w:p w14:paraId="267B73A8" w14:textId="77777777" w:rsidR="00B77C4D" w:rsidRPr="00E305FF" w:rsidRDefault="00B77C4D" w:rsidP="00B77C4D">
      <w:pPr>
        <w:pStyle w:val="Odstavekseznama"/>
        <w:rPr>
          <w:rFonts w:eastAsia="Arial Unicode MS"/>
        </w:rPr>
      </w:pPr>
      <w:r w:rsidRPr="00E305FF">
        <w:rPr>
          <w:rFonts w:eastAsia="Arial Unicode MS"/>
        </w:rPr>
        <w:t>(6) Investitor mora pred vložitvijo zahteve za izdajo gradbenega dovoljenja za priključitev na javno cesto pridobiti mnenje upravljavca javne ceste.</w:t>
      </w:r>
    </w:p>
    <w:p w14:paraId="0032202F" w14:textId="3589F543" w:rsidR="00E518DD" w:rsidRPr="00E305FF" w:rsidRDefault="0041211F" w:rsidP="009562BC">
      <w:pPr>
        <w:pStyle w:val="Odstavekseznama"/>
      </w:pPr>
      <w:r w:rsidRPr="00E305FF">
        <w:t>(</w:t>
      </w:r>
      <w:r w:rsidR="00B77C4D" w:rsidRPr="00E305FF">
        <w:t>7</w:t>
      </w:r>
      <w:r w:rsidRPr="00E305FF">
        <w:t xml:space="preserve">) </w:t>
      </w:r>
      <w:bookmarkStart w:id="45" w:name="_Hlk185853445"/>
      <w:r w:rsidRPr="00E305FF">
        <w:t xml:space="preserve">Prometna ureditev je določena v grafičnem načrtu </w:t>
      </w:r>
      <w:r w:rsidR="006173E3" w:rsidRPr="00E305FF">
        <w:t xml:space="preserve">št. </w:t>
      </w:r>
      <w:r w:rsidR="006C0628" w:rsidRPr="00E305FF">
        <w:t>4</w:t>
      </w:r>
      <w:r w:rsidR="006173E3" w:rsidRPr="00E305FF">
        <w:t xml:space="preserve"> »Ureditvena situacija«.</w:t>
      </w:r>
      <w:bookmarkEnd w:id="45"/>
    </w:p>
    <w:p w14:paraId="787F7E02" w14:textId="77777777" w:rsidR="00B9424B" w:rsidRPr="00E305FF" w:rsidRDefault="00B9424B" w:rsidP="002F1F07">
      <w:pPr>
        <w:pStyle w:val="len"/>
      </w:pPr>
      <w:r w:rsidRPr="00E305FF">
        <w:t>člen</w:t>
      </w:r>
    </w:p>
    <w:p w14:paraId="4E120FB5" w14:textId="328A7CA1" w:rsidR="00B9424B" w:rsidRPr="00E305FF" w:rsidRDefault="00B9424B" w:rsidP="0024266E">
      <w:pPr>
        <w:pStyle w:val="lnaslov"/>
        <w:rPr>
          <w:b/>
        </w:rPr>
      </w:pPr>
      <w:r w:rsidRPr="00E305FF">
        <w:t xml:space="preserve">(splošni pogoji za </w:t>
      </w:r>
      <w:r w:rsidR="00D96E3B" w:rsidRPr="00E305FF">
        <w:t>urejanje komunalne</w:t>
      </w:r>
      <w:r w:rsidRPr="00E305FF">
        <w:t>, energetsk</w:t>
      </w:r>
      <w:r w:rsidR="0071165C" w:rsidRPr="00E305FF">
        <w:t>e</w:t>
      </w:r>
      <w:r w:rsidRPr="00E305FF">
        <w:t xml:space="preserve"> in </w:t>
      </w:r>
      <w:r w:rsidR="0042107D" w:rsidRPr="00E305FF">
        <w:t>tele</w:t>
      </w:r>
      <w:r w:rsidR="00D96E3B" w:rsidRPr="00E305FF">
        <w:t>komunikacijske infrastrukture</w:t>
      </w:r>
      <w:r w:rsidRPr="00E305FF">
        <w:t>)</w:t>
      </w:r>
    </w:p>
    <w:p w14:paraId="0EE9EC1A" w14:textId="3BA5DC5D" w:rsidR="00D96E3B" w:rsidRPr="00E305FF" w:rsidRDefault="00B9424B" w:rsidP="009562BC">
      <w:pPr>
        <w:pStyle w:val="Odstavekseznama"/>
      </w:pPr>
      <w:r w:rsidRPr="00E305FF">
        <w:t>(1) Načrtovan</w:t>
      </w:r>
      <w:r w:rsidR="00D96E3B" w:rsidRPr="00E305FF">
        <w:t>i</w:t>
      </w:r>
      <w:r w:rsidRPr="00E305FF">
        <w:t xml:space="preserve"> </w:t>
      </w:r>
      <w:r w:rsidR="00D96E3B" w:rsidRPr="00E305FF">
        <w:t>objekti</w:t>
      </w:r>
      <w:r w:rsidRPr="00E305FF">
        <w:t xml:space="preserve"> na območju OPPN</w:t>
      </w:r>
      <w:r w:rsidR="0062249B" w:rsidRPr="00E305FF">
        <w:t xml:space="preserve"> (razen silosa)</w:t>
      </w:r>
      <w:r w:rsidRPr="00E305FF">
        <w:t xml:space="preserve"> </w:t>
      </w:r>
      <w:r w:rsidR="006C02FD" w:rsidRPr="00E305FF">
        <w:t>morajo biti</w:t>
      </w:r>
      <w:r w:rsidRPr="00E305FF">
        <w:t xml:space="preserve"> priključen</w:t>
      </w:r>
      <w:r w:rsidR="00D96E3B" w:rsidRPr="00E305FF">
        <w:t>i</w:t>
      </w:r>
      <w:r w:rsidRPr="00E305FF">
        <w:t xml:space="preserve"> na vodovodno, kanalizacijsko</w:t>
      </w:r>
      <w:r w:rsidR="00D96E3B" w:rsidRPr="00E305FF">
        <w:t xml:space="preserve"> in elektro</w:t>
      </w:r>
      <w:r w:rsidRPr="00E305FF">
        <w:t>energetsko omrežje</w:t>
      </w:r>
      <w:r w:rsidR="00D96E3B" w:rsidRPr="00E305FF">
        <w:t xml:space="preserve">. Poleg tega so lahko objekti priključeni še na </w:t>
      </w:r>
      <w:r w:rsidR="0042107D" w:rsidRPr="00E305FF">
        <w:t>tele</w:t>
      </w:r>
      <w:r w:rsidR="00D96E3B" w:rsidRPr="00E305FF">
        <w:t>komunikacijsko omrežje.</w:t>
      </w:r>
      <w:r w:rsidRPr="00E305FF">
        <w:t xml:space="preserve"> </w:t>
      </w:r>
    </w:p>
    <w:p w14:paraId="39BD5671" w14:textId="3C384447" w:rsidR="00B9424B" w:rsidRPr="00E305FF" w:rsidRDefault="00D96E3B" w:rsidP="009562BC">
      <w:pPr>
        <w:pStyle w:val="Odstavekseznama"/>
      </w:pPr>
      <w:r w:rsidRPr="00E305FF">
        <w:t>(2) Vse p</w:t>
      </w:r>
      <w:r w:rsidR="00B9424B" w:rsidRPr="00E305FF">
        <w:t>riključitv</w:t>
      </w:r>
      <w:r w:rsidRPr="00E305FF">
        <w:t>e na infrastrukturna omrežja</w:t>
      </w:r>
      <w:r w:rsidR="00B9424B" w:rsidRPr="00E305FF">
        <w:t xml:space="preserve"> je treba izvesti v skladu z veljavno zakonodajo, z veljavnimi tehničnimi predpisi in standardi, veljavno tipizacijo ter pogoji upravljavcev posamezne infrastrukture. Investitor mora pred vložitvijo zahteve za izdajo gradbenega dovoljenja pridobiti mnenja upravljavcev posamezne infrastrukture</w:t>
      </w:r>
      <w:r w:rsidR="0071165C" w:rsidRPr="00E305FF">
        <w:t>,</w:t>
      </w:r>
      <w:r w:rsidR="00B9424B" w:rsidRPr="00E305FF">
        <w:t xml:space="preserve"> na katero se priključ</w:t>
      </w:r>
      <w:r w:rsidR="0071165C" w:rsidRPr="00E305FF">
        <w:t>u</w:t>
      </w:r>
      <w:r w:rsidR="00B9424B" w:rsidRPr="00E305FF">
        <w:t>je.</w:t>
      </w:r>
    </w:p>
    <w:p w14:paraId="28FF01F0" w14:textId="454FC0CA" w:rsidR="00B9424B" w:rsidRPr="00E305FF" w:rsidRDefault="00B9424B" w:rsidP="009562BC">
      <w:pPr>
        <w:pStyle w:val="Odstavekseznama"/>
      </w:pPr>
      <w:r w:rsidRPr="00E305FF">
        <w:t>(</w:t>
      </w:r>
      <w:r w:rsidR="002D3085" w:rsidRPr="00E305FF">
        <w:t>3</w:t>
      </w:r>
      <w:r w:rsidRPr="00E305FF">
        <w:t xml:space="preserve">) Trase komunalnih, energetskih in </w:t>
      </w:r>
      <w:r w:rsidR="0042107D" w:rsidRPr="00E305FF">
        <w:t>tele</w:t>
      </w:r>
      <w:r w:rsidRPr="00E305FF">
        <w:t>komunikacijskih vodov, objektov in naprav morajo biti medsebojno usklajene z upoštevanjem zadostnih medsebojnih odmikov in odmikov od ostalih naravnih ali grajenih struktur glede na veljavne smernice in normative.</w:t>
      </w:r>
    </w:p>
    <w:p w14:paraId="59FA117A" w14:textId="6A057E6A" w:rsidR="00B9424B" w:rsidRPr="00E305FF" w:rsidRDefault="00B9424B" w:rsidP="009562BC">
      <w:pPr>
        <w:pStyle w:val="Odstavekseznama"/>
      </w:pPr>
      <w:r w:rsidRPr="00E305FF">
        <w:t>(</w:t>
      </w:r>
      <w:r w:rsidR="002D3085" w:rsidRPr="00E305FF">
        <w:t>4</w:t>
      </w:r>
      <w:r w:rsidRPr="00E305FF">
        <w:t xml:space="preserve">) Gradnja komunalnih, energetskih in </w:t>
      </w:r>
      <w:r w:rsidR="0042107D" w:rsidRPr="00E305FF">
        <w:t>tele</w:t>
      </w:r>
      <w:r w:rsidRPr="00E305FF">
        <w:t>komunikacijskih vodov, naprav in objektov mora potekati usklajeno.</w:t>
      </w:r>
    </w:p>
    <w:p w14:paraId="697D657C" w14:textId="0B34EF0E" w:rsidR="00B9424B" w:rsidRPr="00E305FF" w:rsidRDefault="00B9424B" w:rsidP="009562BC">
      <w:pPr>
        <w:pStyle w:val="Odstavekseznama"/>
      </w:pPr>
      <w:r w:rsidRPr="00E305FF">
        <w:t>(</w:t>
      </w:r>
      <w:r w:rsidR="002D3085" w:rsidRPr="00E305FF">
        <w:t>5</w:t>
      </w:r>
      <w:r w:rsidRPr="00E305FF">
        <w:t>) Upoštevati je treba predpisane odmike od obstoječih komunalnih</w:t>
      </w:r>
      <w:r w:rsidR="0042107D" w:rsidRPr="00E305FF">
        <w:t>,</w:t>
      </w:r>
      <w:r w:rsidRPr="00E305FF">
        <w:t xml:space="preserve"> energetskih </w:t>
      </w:r>
      <w:r w:rsidR="0042107D" w:rsidRPr="00E305FF">
        <w:t xml:space="preserve">in telekomunikacijskih vodov in </w:t>
      </w:r>
      <w:r w:rsidRPr="00E305FF">
        <w:t>naprav ter veljavne smernice in normative.</w:t>
      </w:r>
    </w:p>
    <w:p w14:paraId="0AAB4308" w14:textId="51DEBF3A" w:rsidR="00B9424B" w:rsidRPr="00E305FF" w:rsidRDefault="00B9424B" w:rsidP="009562BC">
      <w:pPr>
        <w:pStyle w:val="Odstavekseznama"/>
      </w:pPr>
      <w:r w:rsidRPr="00E305FF">
        <w:t>(</w:t>
      </w:r>
      <w:r w:rsidR="002D3085" w:rsidRPr="00E305FF">
        <w:t>6</w:t>
      </w:r>
      <w:r w:rsidRPr="00E305FF">
        <w:t>) Obstoječo komunalno</w:t>
      </w:r>
      <w:r w:rsidR="00054048" w:rsidRPr="00E305FF">
        <w:t>,</w:t>
      </w:r>
      <w:r w:rsidRPr="00E305FF">
        <w:t xml:space="preserve"> energetsko </w:t>
      </w:r>
      <w:r w:rsidR="00054048" w:rsidRPr="00E305FF">
        <w:t xml:space="preserve">in </w:t>
      </w:r>
      <w:r w:rsidR="0042107D" w:rsidRPr="00E305FF">
        <w:t>tele</w:t>
      </w:r>
      <w:r w:rsidR="00054048" w:rsidRPr="00E305FF">
        <w:t xml:space="preserve">komunikacijsko </w:t>
      </w:r>
      <w:r w:rsidRPr="00E305FF">
        <w:t>infrastrukturo je dopustno obnavljati, dograjevati in povečati zmogljivost v skladu s prostorskimi in okoljskimi možnostmi.</w:t>
      </w:r>
    </w:p>
    <w:p w14:paraId="0F9D90A4" w14:textId="6311F689" w:rsidR="00B9424B" w:rsidRPr="00E305FF" w:rsidRDefault="00B9424B" w:rsidP="009562BC">
      <w:pPr>
        <w:pStyle w:val="Odstavekseznama"/>
      </w:pPr>
      <w:r w:rsidRPr="00E305FF">
        <w:t>(</w:t>
      </w:r>
      <w:r w:rsidR="002D3085" w:rsidRPr="00E305FF">
        <w:t>7</w:t>
      </w:r>
      <w:r w:rsidRPr="00E305FF">
        <w:t xml:space="preserve">) Pred izvedbo posegov se izvede zakoličba tras komunalnih, energetskih in </w:t>
      </w:r>
      <w:r w:rsidR="0042107D" w:rsidRPr="00E305FF">
        <w:t>tele</w:t>
      </w:r>
      <w:r w:rsidRPr="00E305FF">
        <w:t>komunikacijskih vodov v skladu s pogoji upravljavcev teh vodov ter preveri ustreznost odmikov od predvidenih objektov in ostalih predvidenih komunalnih vodov ter po potrebi ustrezne korekcije projektov priključkov in prestavitev.</w:t>
      </w:r>
    </w:p>
    <w:p w14:paraId="2F5E5370" w14:textId="02CF796A" w:rsidR="00B9424B" w:rsidRPr="00E305FF" w:rsidRDefault="00B9424B" w:rsidP="009562BC">
      <w:pPr>
        <w:pStyle w:val="Odstavekseznama"/>
      </w:pPr>
      <w:r w:rsidRPr="00E305FF">
        <w:t>(</w:t>
      </w:r>
      <w:r w:rsidR="002D3085" w:rsidRPr="00E305FF">
        <w:t>8</w:t>
      </w:r>
      <w:r w:rsidRPr="00E305FF">
        <w:t xml:space="preserve">) Zemeljska dela v bližini komunalnih, energetskih in </w:t>
      </w:r>
      <w:r w:rsidR="0042107D" w:rsidRPr="00E305FF">
        <w:t>tele</w:t>
      </w:r>
      <w:r w:rsidRPr="00E305FF">
        <w:t xml:space="preserve">komunikacijskih vodov, </w:t>
      </w:r>
      <w:r w:rsidR="0071165C" w:rsidRPr="00E305FF">
        <w:t xml:space="preserve">objektov in </w:t>
      </w:r>
      <w:r w:rsidRPr="00E305FF">
        <w:t>naprav morajo potekati ročno.</w:t>
      </w:r>
    </w:p>
    <w:p w14:paraId="1870E133" w14:textId="59B18572" w:rsidR="007375D2" w:rsidRPr="00E305FF" w:rsidRDefault="007375D2" w:rsidP="009562BC">
      <w:pPr>
        <w:pStyle w:val="Odstavekseznama"/>
      </w:pPr>
      <w:r w:rsidRPr="00E305FF">
        <w:t>(</w:t>
      </w:r>
      <w:r w:rsidR="002D3085" w:rsidRPr="00E305FF">
        <w:t>9</w:t>
      </w:r>
      <w:r w:rsidRPr="00E305FF">
        <w:t xml:space="preserve">) Ureditev komunalne, elektroenergetske in </w:t>
      </w:r>
      <w:r w:rsidR="0042107D" w:rsidRPr="00E305FF">
        <w:t>tele</w:t>
      </w:r>
      <w:r w:rsidRPr="00E305FF">
        <w:t xml:space="preserve">komunikacijske infrastrukture je razvidna iz grafičnega načrta št. </w:t>
      </w:r>
      <w:bookmarkStart w:id="46" w:name="_Hlk185853474"/>
      <w:r w:rsidR="005D1FF1" w:rsidRPr="00E305FF">
        <w:t>5</w:t>
      </w:r>
      <w:r w:rsidRPr="00E305FF">
        <w:t xml:space="preserve"> »Prikaz ureditev glede poteka omrežij in priključevanja objektov na gospodarsko javno infrastrukturo ter grajeno javno dobro.</w:t>
      </w:r>
      <w:bookmarkEnd w:id="46"/>
      <w:r w:rsidRPr="00E305FF">
        <w:t>«</w:t>
      </w:r>
    </w:p>
    <w:p w14:paraId="12F0B780" w14:textId="77777777" w:rsidR="00CD1620" w:rsidRDefault="00CD1620">
      <w:pPr>
        <w:spacing w:after="200" w:line="276" w:lineRule="auto"/>
        <w:ind w:firstLine="0"/>
        <w:jc w:val="left"/>
        <w:rPr>
          <w:szCs w:val="28"/>
        </w:rPr>
      </w:pPr>
      <w:r>
        <w:br w:type="page"/>
      </w:r>
    </w:p>
    <w:p w14:paraId="11BF2B11" w14:textId="18EB38DA" w:rsidR="003611C6" w:rsidRPr="00E305FF" w:rsidRDefault="003611C6" w:rsidP="002F1F07">
      <w:pPr>
        <w:pStyle w:val="len"/>
      </w:pPr>
      <w:r w:rsidRPr="00E305FF">
        <w:lastRenderedPageBreak/>
        <w:t>člen</w:t>
      </w:r>
    </w:p>
    <w:p w14:paraId="6DE3EB76" w14:textId="77777777" w:rsidR="003611C6" w:rsidRPr="00E305FF" w:rsidRDefault="003611C6" w:rsidP="0024266E">
      <w:pPr>
        <w:pStyle w:val="lnaslov"/>
        <w:rPr>
          <w:b/>
        </w:rPr>
      </w:pPr>
      <w:r w:rsidRPr="00E305FF">
        <w:t>(odvodnjavanje in čiščenje odpadnih voda)</w:t>
      </w:r>
      <w:r w:rsidRPr="00E305FF">
        <w:rPr>
          <w:b/>
        </w:rPr>
        <w:t xml:space="preserve"> </w:t>
      </w:r>
    </w:p>
    <w:p w14:paraId="63C1645F" w14:textId="594D6A63" w:rsidR="003611C6" w:rsidRPr="00E305FF" w:rsidRDefault="003611C6" w:rsidP="000077EC">
      <w:pPr>
        <w:pStyle w:val="Odstavekseznama"/>
      </w:pPr>
      <w:r w:rsidRPr="00E305FF">
        <w:t xml:space="preserve">(1) </w:t>
      </w:r>
      <w:r w:rsidR="00980897" w:rsidRPr="00E305FF">
        <w:t>V</w:t>
      </w:r>
      <w:r w:rsidRPr="00E305FF">
        <w:t xml:space="preserve"> </w:t>
      </w:r>
      <w:r w:rsidR="007375D2" w:rsidRPr="00E305FF">
        <w:t>o</w:t>
      </w:r>
      <w:r w:rsidRPr="00E305FF">
        <w:t xml:space="preserve">bmočju </w:t>
      </w:r>
      <w:r w:rsidR="007375D2" w:rsidRPr="00E305FF">
        <w:t xml:space="preserve">OPPN </w:t>
      </w:r>
      <w:r w:rsidRPr="00E305FF">
        <w:t xml:space="preserve">kanalizacijsko omrežje še ni zgrajeno. </w:t>
      </w:r>
    </w:p>
    <w:p w14:paraId="32088C07" w14:textId="3F586769" w:rsidR="003611C6" w:rsidRPr="00E305FF" w:rsidRDefault="003611C6" w:rsidP="000077EC">
      <w:pPr>
        <w:pStyle w:val="Odstavekseznama"/>
      </w:pPr>
      <w:r w:rsidRPr="00E305FF">
        <w:t>(2) Pri načrtovanju, gradnji ter obratovanju in vzdrževanju novega kanalizacijskega omrežja je treba upoštevati veljavne predpise in pravilnike, ki urejajo odvajanje odpadnih komunalnih in padavinskih voda. Kanalizacijsko omrežje mora biti v celoti izvedeno iz umetnih mas in</w:t>
      </w:r>
      <w:r w:rsidR="00BB6470" w:rsidRPr="00E305FF">
        <w:t xml:space="preserve"> </w:t>
      </w:r>
      <w:r w:rsidRPr="00E305FF">
        <w:t>vodotesno.</w:t>
      </w:r>
    </w:p>
    <w:p w14:paraId="3AE05836" w14:textId="77777777" w:rsidR="005123E7" w:rsidRPr="00E305FF" w:rsidRDefault="00980897" w:rsidP="00980897">
      <w:pPr>
        <w:pStyle w:val="Odstavekseznama"/>
      </w:pPr>
      <w:r w:rsidRPr="00E305FF">
        <w:t xml:space="preserve">(3) Za priključitev komunalnih odpadnih voda </w:t>
      </w:r>
      <w:r w:rsidR="005123E7" w:rsidRPr="00E305FF">
        <w:t>s predvidenega</w:t>
      </w:r>
      <w:r w:rsidRPr="00E305FF">
        <w:t xml:space="preserve"> stanovanjskega objekta </w:t>
      </w:r>
      <w:r w:rsidR="005123E7" w:rsidRPr="00E305FF">
        <w:t xml:space="preserve">se izvede priključitev </w:t>
      </w:r>
      <w:r w:rsidRPr="00E305FF">
        <w:t>preko hišnega črpališča s t</w:t>
      </w:r>
      <w:r w:rsidR="005123E7" w:rsidRPr="00E305FF">
        <w:t>lačnim</w:t>
      </w:r>
      <w:r w:rsidRPr="00E305FF">
        <w:t xml:space="preserve"> vodom v jašek št. A13</w:t>
      </w:r>
      <w:r w:rsidR="005123E7" w:rsidRPr="00E305FF">
        <w:t xml:space="preserve">, parc. št. 614/4, k.o. Breg ob Kokri. </w:t>
      </w:r>
    </w:p>
    <w:p w14:paraId="597D3A31" w14:textId="6372DED7" w:rsidR="00980897" w:rsidRPr="00E305FF" w:rsidRDefault="005123E7" w:rsidP="00980897">
      <w:pPr>
        <w:pStyle w:val="Odstavekseznama"/>
      </w:pPr>
      <w:r w:rsidRPr="00E305FF">
        <w:t xml:space="preserve">(4) </w:t>
      </w:r>
      <w:bookmarkStart w:id="47" w:name="_Hlk185853850"/>
      <w:r w:rsidRPr="00E305FF">
        <w:t>Odpadne vode, ki bodo nastajale pri reji živine (gnojevka)</w:t>
      </w:r>
      <w:r w:rsidR="00AB631F" w:rsidRPr="00E305FF">
        <w:t>,</w:t>
      </w:r>
      <w:r w:rsidRPr="00E305FF">
        <w:t xml:space="preserve"> je potrebno odvajati v nepropustno gnojnično jamo, ki se zgradi v sklopu hleva.</w:t>
      </w:r>
      <w:bookmarkEnd w:id="47"/>
      <w:r w:rsidRPr="00E305FF">
        <w:t xml:space="preserve"> Pri ravnanju z odpadno vodo s hleva za govejo živino je potrebno upoštevati področn</w:t>
      </w:r>
      <w:r w:rsidR="00A0649C" w:rsidRPr="00E305FF">
        <w:t>e predpise z vidika odvajanja</w:t>
      </w:r>
      <w:r w:rsidRPr="00E305FF">
        <w:t xml:space="preserve"> odpadnih vod iz objektov reje domačih živali. </w:t>
      </w:r>
    </w:p>
    <w:p w14:paraId="75476EBE" w14:textId="744018DF" w:rsidR="00525F4E" w:rsidRPr="00E305FF" w:rsidRDefault="006C02FD" w:rsidP="000314DF">
      <w:pPr>
        <w:pStyle w:val="Odstavekseznama"/>
      </w:pPr>
      <w:r w:rsidRPr="00E305FF">
        <w:t>(</w:t>
      </w:r>
      <w:r w:rsidR="005123E7" w:rsidRPr="00E305FF">
        <w:t>5</w:t>
      </w:r>
      <w:r w:rsidRPr="00E305FF">
        <w:t xml:space="preserve">) </w:t>
      </w:r>
      <w:bookmarkStart w:id="48" w:name="_Hlk189482481"/>
      <w:bookmarkStart w:id="49" w:name="_Hlk192233208"/>
      <w:r w:rsidR="000F2FDD" w:rsidRPr="00E305FF">
        <w:t>Vso p</w:t>
      </w:r>
      <w:r w:rsidR="006D480B" w:rsidRPr="00E305FF">
        <w:t xml:space="preserve">adavinsko odpadno vodo s strešin </w:t>
      </w:r>
      <w:r w:rsidR="00D15337" w:rsidRPr="00E305FF">
        <w:t>hleva</w:t>
      </w:r>
      <w:r w:rsidR="00E43BD2" w:rsidRPr="00E305FF">
        <w:t xml:space="preserve"> in stanovanjskega objekta</w:t>
      </w:r>
      <w:r w:rsidR="00D15337" w:rsidRPr="00E305FF">
        <w:t xml:space="preserve"> </w:t>
      </w:r>
      <w:r w:rsidR="0082083B">
        <w:t xml:space="preserve">je treba </w:t>
      </w:r>
      <w:r w:rsidR="000F2FDD" w:rsidRPr="00E305FF">
        <w:t xml:space="preserve">v skladu z </w:t>
      </w:r>
      <w:bookmarkStart w:id="50" w:name="_Hlk192163532"/>
      <w:r w:rsidR="000F2FDD" w:rsidRPr="00E305FF">
        <w:t>Geološko geomehanskim poročilom št. 204/ 2024, ki ga je v decembru izdelalo podjetje Tempos, d.o.o., Ljubljana</w:t>
      </w:r>
      <w:bookmarkEnd w:id="50"/>
      <w:r w:rsidR="00585DCC" w:rsidRPr="00E305FF">
        <w:t>,</w:t>
      </w:r>
      <w:r w:rsidR="000F2FDD" w:rsidRPr="00E305FF">
        <w:t xml:space="preserve"> </w:t>
      </w:r>
      <w:r w:rsidR="00CD010F" w:rsidRPr="00E305FF">
        <w:t>za potrebe zmanjšanja hipnega odtoka</w:t>
      </w:r>
      <w:r w:rsidR="000314DF" w:rsidRPr="00E305FF">
        <w:t xml:space="preserve"> </w:t>
      </w:r>
      <w:r w:rsidR="000F2FDD" w:rsidRPr="00E305FF">
        <w:t xml:space="preserve">preko </w:t>
      </w:r>
      <w:r w:rsidR="00B757AC" w:rsidRPr="00E305FF">
        <w:t xml:space="preserve">peskolovov in </w:t>
      </w:r>
      <w:r w:rsidR="000F2FDD" w:rsidRPr="00E305FF">
        <w:t>zadrževalnika</w:t>
      </w:r>
      <w:r w:rsidR="00B757AC" w:rsidRPr="00E305FF">
        <w:t xml:space="preserve"> kontrolirano oddvaja</w:t>
      </w:r>
      <w:r w:rsidR="0082083B">
        <w:t>ti</w:t>
      </w:r>
      <w:r w:rsidR="00B757AC" w:rsidRPr="00E305FF">
        <w:t xml:space="preserve"> v </w:t>
      </w:r>
      <w:r w:rsidR="00CD010F" w:rsidRPr="00E305FF">
        <w:t>bližnji površinski vodotok Suha</w:t>
      </w:r>
      <w:bookmarkEnd w:id="48"/>
      <w:r w:rsidR="00980897" w:rsidRPr="00E305FF">
        <w:t xml:space="preserve">. </w:t>
      </w:r>
      <w:r w:rsidR="00560AC1" w:rsidRPr="00E305FF">
        <w:t>Zadrževalni</w:t>
      </w:r>
      <w:r w:rsidR="00525F4E" w:rsidRPr="00E305FF">
        <w:t>k</w:t>
      </w:r>
      <w:r w:rsidR="00560AC1" w:rsidRPr="00E305FF">
        <w:t xml:space="preserve"> mora biti </w:t>
      </w:r>
      <w:r w:rsidR="00525F4E" w:rsidRPr="00E305FF">
        <w:t xml:space="preserve">v fazi izdelave projektne dokumentacije za gradbeno dovoljenje </w:t>
      </w:r>
      <w:r w:rsidR="00560AC1" w:rsidRPr="00E305FF">
        <w:t xml:space="preserve">ustrezno dimenzioniran najmanj za 10 minutni naliv s povratno dobo 5 let. </w:t>
      </w:r>
      <w:bookmarkStart w:id="51" w:name="_Hlk185853946"/>
      <w:r w:rsidR="002D3085" w:rsidRPr="00E305FF">
        <w:t>T</w:t>
      </w:r>
      <w:r w:rsidR="000314DF" w:rsidRPr="00E305FF">
        <w:t xml:space="preserve">ip in ureditev zadrževalnika </w:t>
      </w:r>
      <w:r w:rsidR="002D3085" w:rsidRPr="00E305FF">
        <w:t xml:space="preserve">se </w:t>
      </w:r>
      <w:r w:rsidR="000314DF" w:rsidRPr="00E305FF">
        <w:t xml:space="preserve">ob upoštevanju določil tega odloka </w:t>
      </w:r>
      <w:r w:rsidR="00AB631F" w:rsidRPr="00E305FF">
        <w:t xml:space="preserve">natančno </w:t>
      </w:r>
      <w:r w:rsidR="000314DF" w:rsidRPr="00E305FF">
        <w:t>določi v naslednjih fazah projektiranja.</w:t>
      </w:r>
      <w:r w:rsidR="00E43BD2" w:rsidRPr="00E305FF">
        <w:t xml:space="preserve"> </w:t>
      </w:r>
      <w:bookmarkEnd w:id="49"/>
    </w:p>
    <w:p w14:paraId="2B0A75DC" w14:textId="591B9EC7" w:rsidR="00D15337" w:rsidRPr="00E305FF" w:rsidRDefault="009D1863" w:rsidP="000314DF">
      <w:pPr>
        <w:pStyle w:val="Odstavekseznama"/>
      </w:pPr>
      <w:r w:rsidRPr="00E305FF">
        <w:t xml:space="preserve">(6) </w:t>
      </w:r>
      <w:bookmarkStart w:id="52" w:name="_Hlk192233255"/>
      <w:r w:rsidR="00D15337" w:rsidRPr="00E305FF">
        <w:t xml:space="preserve">Padavinsko odpadno vodo s strešin </w:t>
      </w:r>
      <w:r w:rsidR="00E43BD2" w:rsidRPr="00E305FF">
        <w:t>stanovanjskega</w:t>
      </w:r>
      <w:r w:rsidR="00D15337" w:rsidRPr="00E305FF">
        <w:t xml:space="preserve"> objekta </w:t>
      </w:r>
      <w:r w:rsidR="00E43BD2" w:rsidRPr="00E305FF">
        <w:t xml:space="preserve">je mogoče </w:t>
      </w:r>
      <w:r w:rsidR="00D15337" w:rsidRPr="00E305FF">
        <w:t>odvaja</w:t>
      </w:r>
      <w:r w:rsidR="00E43BD2" w:rsidRPr="00E305FF">
        <w:t xml:space="preserve">ti v </w:t>
      </w:r>
      <w:r w:rsidRPr="00E305FF">
        <w:t xml:space="preserve">ločen </w:t>
      </w:r>
      <w:r w:rsidR="00E43BD2" w:rsidRPr="00E305FF">
        <w:t>podzemni zbiralnik padavinske vode za skladiščenje z možnostjo ponovne uporabe (zalivanje in namakanje zelenih površin)</w:t>
      </w:r>
      <w:r w:rsidR="00D15337" w:rsidRPr="00E305FF">
        <w:t xml:space="preserve">, višek </w:t>
      </w:r>
      <w:r w:rsidR="00E43BD2" w:rsidRPr="00E305FF">
        <w:t xml:space="preserve">teh voda </w:t>
      </w:r>
      <w:r w:rsidR="00D15337" w:rsidRPr="00E305FF">
        <w:t xml:space="preserve">pa se </w:t>
      </w:r>
      <w:r w:rsidR="00E43BD2" w:rsidRPr="00E305FF">
        <w:t xml:space="preserve">vodi v ponikanje. Ponikovalnica mora biti locirana znotraj območja OPPN. </w:t>
      </w:r>
    </w:p>
    <w:bookmarkEnd w:id="51"/>
    <w:p w14:paraId="53129967" w14:textId="48DBDD09" w:rsidR="007B1942" w:rsidRPr="00E305FF" w:rsidRDefault="004355D1" w:rsidP="007B1942">
      <w:pPr>
        <w:pStyle w:val="Odstavekseznama"/>
      </w:pPr>
      <w:r w:rsidRPr="00E305FF">
        <w:t xml:space="preserve">(7) </w:t>
      </w:r>
      <w:r w:rsidR="00C41B58" w:rsidRPr="00E305FF">
        <w:t>V skladu s področnimi predpisi, ki urejajo odvajanje odpadnih voda v vode in javno kanalizacijo</w:t>
      </w:r>
      <w:r w:rsidR="00AB631F" w:rsidRPr="00E305FF">
        <w:t>,</w:t>
      </w:r>
      <w:r w:rsidR="00C41B58" w:rsidRPr="00E305FF">
        <w:t xml:space="preserve"> je padavinsko odpadno vodo s funkcionalnih utrjenih prometnih površin ob objektih dopustno razpršeno odvajati, pri čemer pa </w:t>
      </w:r>
      <w:r w:rsidR="007B1942" w:rsidRPr="00E305FF">
        <w:t>ne sme pritekati na javno cesto.</w:t>
      </w:r>
    </w:p>
    <w:bookmarkEnd w:id="52"/>
    <w:p w14:paraId="028F03E0" w14:textId="72DA63C2" w:rsidR="00E43BD2" w:rsidRPr="00E305FF" w:rsidRDefault="003611C6" w:rsidP="00E43BD2">
      <w:pPr>
        <w:pStyle w:val="Odstavekseznama"/>
        <w:rPr>
          <w:rFonts w:eastAsiaTheme="minorHAnsi"/>
        </w:rPr>
      </w:pPr>
      <w:r w:rsidRPr="00E305FF">
        <w:t>(</w:t>
      </w:r>
      <w:r w:rsidR="00AB631F" w:rsidRPr="00E305FF">
        <w:t>8</w:t>
      </w:r>
      <w:r w:rsidRPr="00E305FF">
        <w:t xml:space="preserve">) </w:t>
      </w:r>
      <w:r w:rsidR="008C1D6A" w:rsidRPr="00E305FF">
        <w:rPr>
          <w:rStyle w:val="ElaboratGEOMEHANIKA"/>
          <w:rFonts w:ascii="Times New Roman" w:eastAsiaTheme="minorHAnsi" w:hAnsi="Times New Roman"/>
          <w:color w:val="auto"/>
          <w:sz w:val="24"/>
        </w:rPr>
        <w:t>Pred</w:t>
      </w:r>
      <w:r w:rsidR="00F110A3" w:rsidRPr="00E305FF">
        <w:rPr>
          <w:rStyle w:val="ElaboratGEOMEHANIKA"/>
          <w:rFonts w:ascii="Times New Roman" w:eastAsiaTheme="minorHAnsi" w:hAnsi="Times New Roman"/>
          <w:color w:val="auto"/>
          <w:sz w:val="24"/>
        </w:rPr>
        <w:t xml:space="preserve"> </w:t>
      </w:r>
      <w:r w:rsidRPr="00E305FF">
        <w:rPr>
          <w:rStyle w:val="ElaboratGEOMEHANIKA"/>
          <w:rFonts w:ascii="Times New Roman" w:eastAsiaTheme="minorHAnsi" w:hAnsi="Times New Roman"/>
          <w:color w:val="auto"/>
          <w:sz w:val="24"/>
        </w:rPr>
        <w:t>gradnjo objektov je treba zagotoviti odvod zaled</w:t>
      </w:r>
      <w:r w:rsidR="008C1D6A" w:rsidRPr="00E305FF">
        <w:rPr>
          <w:rStyle w:val="ElaboratGEOMEHANIKA"/>
          <w:rFonts w:ascii="Times New Roman" w:eastAsiaTheme="minorHAnsi" w:hAnsi="Times New Roman"/>
          <w:color w:val="auto"/>
          <w:sz w:val="24"/>
        </w:rPr>
        <w:t>nih</w:t>
      </w:r>
      <w:r w:rsidRPr="00E305FF">
        <w:rPr>
          <w:rStyle w:val="ElaboratGEOMEHANIKA"/>
          <w:rFonts w:ascii="Times New Roman" w:eastAsiaTheme="minorHAnsi" w:hAnsi="Times New Roman"/>
          <w:color w:val="auto"/>
          <w:sz w:val="24"/>
        </w:rPr>
        <w:t xml:space="preserve"> površinsk</w:t>
      </w:r>
      <w:r w:rsidR="008C1D6A" w:rsidRPr="00E305FF">
        <w:rPr>
          <w:rStyle w:val="ElaboratGEOMEHANIKA"/>
          <w:rFonts w:ascii="Times New Roman" w:eastAsiaTheme="minorHAnsi" w:hAnsi="Times New Roman"/>
          <w:color w:val="auto"/>
          <w:sz w:val="24"/>
        </w:rPr>
        <w:t>ih</w:t>
      </w:r>
      <w:r w:rsidRPr="00E305FF">
        <w:rPr>
          <w:rStyle w:val="ElaboratGEOMEHANIKA"/>
          <w:rFonts w:ascii="Times New Roman" w:eastAsiaTheme="minorHAnsi" w:hAnsi="Times New Roman"/>
          <w:color w:val="auto"/>
          <w:sz w:val="24"/>
        </w:rPr>
        <w:t xml:space="preserve"> vod</w:t>
      </w:r>
      <w:r w:rsidR="00A91112" w:rsidRPr="00E305FF">
        <w:rPr>
          <w:rStyle w:val="ElaboratGEOMEHANIKA"/>
          <w:rFonts w:ascii="Times New Roman" w:eastAsiaTheme="minorHAnsi" w:hAnsi="Times New Roman"/>
          <w:color w:val="auto"/>
          <w:sz w:val="24"/>
        </w:rPr>
        <w:t>, vključno z</w:t>
      </w:r>
      <w:r w:rsidRPr="00E305FF">
        <w:rPr>
          <w:rStyle w:val="ElaboratGEOMEHANIKA"/>
          <w:rFonts w:ascii="Times New Roman" w:eastAsiaTheme="minorHAnsi" w:hAnsi="Times New Roman"/>
          <w:color w:val="auto"/>
          <w:sz w:val="24"/>
        </w:rPr>
        <w:t xml:space="preserve"> dotok</w:t>
      </w:r>
      <w:r w:rsidR="00A91112" w:rsidRPr="00E305FF">
        <w:rPr>
          <w:rStyle w:val="ElaboratGEOMEHANIKA"/>
          <w:rFonts w:ascii="Times New Roman" w:eastAsiaTheme="minorHAnsi" w:hAnsi="Times New Roman"/>
          <w:color w:val="auto"/>
          <w:sz w:val="24"/>
        </w:rPr>
        <w:t>i iz</w:t>
      </w:r>
      <w:r w:rsidRPr="00E305FF">
        <w:rPr>
          <w:rStyle w:val="ElaboratGEOMEHANIKA"/>
          <w:rFonts w:ascii="Times New Roman" w:eastAsiaTheme="minorHAnsi" w:hAnsi="Times New Roman"/>
          <w:color w:val="auto"/>
          <w:sz w:val="24"/>
        </w:rPr>
        <w:t xml:space="preserve"> sosednjih zemljišč.</w:t>
      </w:r>
      <w:r w:rsidR="00A164B5" w:rsidRPr="00E305FF">
        <w:rPr>
          <w:rStyle w:val="ElaboratGEOMEHANIKA"/>
          <w:rFonts w:ascii="Times New Roman" w:eastAsiaTheme="minorHAnsi" w:hAnsi="Times New Roman"/>
          <w:color w:val="auto"/>
          <w:sz w:val="24"/>
        </w:rPr>
        <w:t xml:space="preserve"> </w:t>
      </w:r>
    </w:p>
    <w:p w14:paraId="5138476F" w14:textId="77777777" w:rsidR="003611C6" w:rsidRPr="00E305FF" w:rsidRDefault="003611C6" w:rsidP="002F1F07">
      <w:pPr>
        <w:pStyle w:val="len"/>
      </w:pPr>
      <w:r w:rsidRPr="00E305FF">
        <w:t>člen</w:t>
      </w:r>
    </w:p>
    <w:p w14:paraId="771948E2" w14:textId="77777777" w:rsidR="003611C6" w:rsidRPr="00E305FF" w:rsidRDefault="003611C6" w:rsidP="0024266E">
      <w:pPr>
        <w:pStyle w:val="lnaslov"/>
      </w:pPr>
      <w:r w:rsidRPr="00E305FF">
        <w:t>(vodovodno omrežje za sanitarno vodo in gašenje)</w:t>
      </w:r>
    </w:p>
    <w:p w14:paraId="54E0F269" w14:textId="21E922AA" w:rsidR="003611C6" w:rsidRPr="00E305FF" w:rsidRDefault="003611C6" w:rsidP="009562BC">
      <w:pPr>
        <w:pStyle w:val="Odstavekseznama"/>
      </w:pPr>
      <w:bookmarkStart w:id="53" w:name="_Hlk196723147"/>
      <w:r w:rsidRPr="005A75B4">
        <w:t xml:space="preserve">(1) </w:t>
      </w:r>
      <w:r w:rsidR="005E1F0F" w:rsidRPr="005A75B4">
        <w:t xml:space="preserve">Do območja OPPN je že grajeno sekundarno vodovodno omrežje, ki je zaključeno z nadzemnim hidrantom. Na sekundarni vodovod bo izvedena priključitev načrtovanih objektov, merilni jašek bo postavljen na severovzhodnem delu območja OPPN na parc. št. 607, k.o. Breg pri Kokri. </w:t>
      </w:r>
    </w:p>
    <w:bookmarkEnd w:id="53"/>
    <w:p w14:paraId="7893115C" w14:textId="5A4C3234" w:rsidR="003611C6" w:rsidRPr="00E305FF" w:rsidRDefault="003611C6" w:rsidP="009562BC">
      <w:pPr>
        <w:pStyle w:val="Odstavekseznama"/>
      </w:pPr>
      <w:r w:rsidRPr="00E305FF">
        <w:t>(2)</w:t>
      </w:r>
      <w:r w:rsidR="00247744" w:rsidRPr="00E305FF">
        <w:t xml:space="preserve"> Poraba vode za stanovanjski objekt mora biti ločena od porabe vode v kmetijstvu, zato se za vsak objekt predvidi individualno merilno mesto. </w:t>
      </w:r>
    </w:p>
    <w:p w14:paraId="7B5D139D" w14:textId="1F0A68AF" w:rsidR="001251FD" w:rsidRPr="00E305FF" w:rsidRDefault="001251FD" w:rsidP="009562BC">
      <w:pPr>
        <w:pStyle w:val="Odstavekseznama"/>
      </w:pPr>
      <w:r w:rsidRPr="00E305FF">
        <w:t>(</w:t>
      </w:r>
      <w:r w:rsidR="00247744" w:rsidRPr="00E305FF">
        <w:t>3</w:t>
      </w:r>
      <w:r w:rsidRPr="00E305FF">
        <w:t xml:space="preserve">) </w:t>
      </w:r>
      <w:r w:rsidR="0091685C" w:rsidRPr="00E305FF">
        <w:t xml:space="preserve">Voda za </w:t>
      </w:r>
      <w:r w:rsidR="00247744" w:rsidRPr="00E305FF">
        <w:t xml:space="preserve">zagotavljanje požarne varnosti se </w:t>
      </w:r>
      <w:r w:rsidR="0091685C" w:rsidRPr="00E305FF">
        <w:t>na območju OPPN zagotavlja iz javnega vodovodnega omrežja, ki mora zagotavljati odvzem vode najmanj 10</w:t>
      </w:r>
      <w:r w:rsidR="00247744" w:rsidRPr="00E305FF">
        <w:t xml:space="preserve"> </w:t>
      </w:r>
      <w:r w:rsidR="0091685C" w:rsidRPr="00E305FF">
        <w:t xml:space="preserve">l/s. </w:t>
      </w:r>
      <w:r w:rsidR="00247744" w:rsidRPr="00E305FF">
        <w:t xml:space="preserve">Obstoječi nadzemni hidrant se nahaja v severozahodnem vogalu območja OPPN. </w:t>
      </w:r>
    </w:p>
    <w:p w14:paraId="1D92295B" w14:textId="171B5ECD" w:rsidR="001F7209" w:rsidRPr="00E305FF" w:rsidRDefault="003611C6" w:rsidP="001F7209">
      <w:pPr>
        <w:pStyle w:val="Odstavekseznama"/>
      </w:pPr>
      <w:r w:rsidRPr="00E305FF">
        <w:t>(</w:t>
      </w:r>
      <w:r w:rsidR="00247744" w:rsidRPr="00E305FF">
        <w:t>4</w:t>
      </w:r>
      <w:r w:rsidRPr="00E305FF">
        <w:t xml:space="preserve">) </w:t>
      </w:r>
      <w:r w:rsidR="001F7209" w:rsidRPr="00E305FF">
        <w:t>Okrog hidrantov mora biti zagotovljeno najmanj 1,0 m praznega prostora (brez zasaditev, ograj in drugih podobnih objektov) zaradi omogočanja nemotene uporabe in servisiranja.</w:t>
      </w:r>
    </w:p>
    <w:p w14:paraId="26B9ECBE" w14:textId="58ABFC07" w:rsidR="003611C6" w:rsidRPr="00E305FF" w:rsidRDefault="001F7209" w:rsidP="001F7209">
      <w:pPr>
        <w:pStyle w:val="Odstavekseznama"/>
      </w:pPr>
      <w:r w:rsidRPr="00E305FF">
        <w:lastRenderedPageBreak/>
        <w:t>(</w:t>
      </w:r>
      <w:r w:rsidR="00AB631F" w:rsidRPr="00E305FF">
        <w:t>5</w:t>
      </w:r>
      <w:r w:rsidRPr="00E305FF">
        <w:t>) Zajem požarnih voda je potrebno predvideti tako, da ne pride do onesnaženja z nevarnimi snovmi.</w:t>
      </w:r>
    </w:p>
    <w:p w14:paraId="5799483A" w14:textId="77777777" w:rsidR="003611C6" w:rsidRPr="00E305FF" w:rsidRDefault="003611C6" w:rsidP="002F1F07">
      <w:pPr>
        <w:pStyle w:val="len"/>
      </w:pPr>
      <w:r w:rsidRPr="00E305FF">
        <w:t>člen</w:t>
      </w:r>
    </w:p>
    <w:p w14:paraId="2E74C45E" w14:textId="77777777" w:rsidR="003611C6" w:rsidRPr="00E305FF" w:rsidRDefault="003611C6" w:rsidP="0024266E">
      <w:pPr>
        <w:pStyle w:val="lnaslov"/>
      </w:pPr>
      <w:r w:rsidRPr="00E305FF">
        <w:t xml:space="preserve">(elektroenergetsko omrežje) </w:t>
      </w:r>
    </w:p>
    <w:p w14:paraId="339A22E6" w14:textId="58F06E1C" w:rsidR="003611C6" w:rsidRPr="00E305FF" w:rsidRDefault="003611C6" w:rsidP="009562BC">
      <w:pPr>
        <w:pStyle w:val="Odstavekseznama"/>
        <w:rPr>
          <w:rStyle w:val="SmerniceElektro"/>
          <w:rFonts w:ascii="Times New Roman" w:hAnsi="Times New Roman"/>
          <w:color w:val="auto"/>
          <w:sz w:val="24"/>
        </w:rPr>
      </w:pPr>
      <w:r w:rsidRPr="00E305FF">
        <w:t>(1)</w:t>
      </w:r>
      <w:r w:rsidR="00302421" w:rsidRPr="00E305FF">
        <w:t xml:space="preserve"> </w:t>
      </w:r>
      <w:r w:rsidR="000B2CC2" w:rsidRPr="00E305FF">
        <w:t>Na območju OPPN ni obstoječega elektroenergetskega omrežja. O</w:t>
      </w:r>
      <w:r w:rsidR="000B2CC2" w:rsidRPr="00E305FF">
        <w:rPr>
          <w:rStyle w:val="SmerniceElektro"/>
          <w:rFonts w:ascii="Times New Roman" w:hAnsi="Times New Roman"/>
          <w:color w:val="auto"/>
          <w:sz w:val="24"/>
        </w:rPr>
        <w:t xml:space="preserve">bstoječe elektro energetsko omrežje v lasti Elektro Gorenjska, d.d. </w:t>
      </w:r>
      <w:r w:rsidR="000B2CC2" w:rsidRPr="00E305FF">
        <w:t xml:space="preserve">poteka </w:t>
      </w:r>
      <w:r w:rsidR="000B2CC2" w:rsidRPr="00E305FF">
        <w:rPr>
          <w:rStyle w:val="SmerniceElektro"/>
          <w:rFonts w:ascii="Times New Roman" w:hAnsi="Times New Roman"/>
          <w:color w:val="auto"/>
          <w:sz w:val="24"/>
        </w:rPr>
        <w:t>s</w:t>
      </w:r>
      <w:r w:rsidR="00DB5801" w:rsidRPr="00E305FF">
        <w:rPr>
          <w:rStyle w:val="SmerniceElektro"/>
          <w:rFonts w:ascii="Times New Roman" w:hAnsi="Times New Roman"/>
          <w:color w:val="auto"/>
          <w:sz w:val="24"/>
        </w:rPr>
        <w:t>everovzhodno</w:t>
      </w:r>
      <w:r w:rsidR="00E82997" w:rsidRPr="00E305FF">
        <w:rPr>
          <w:rStyle w:val="SmerniceElektro"/>
          <w:rFonts w:ascii="Times New Roman" w:hAnsi="Times New Roman"/>
          <w:color w:val="auto"/>
          <w:sz w:val="24"/>
        </w:rPr>
        <w:t xml:space="preserve"> od območja OPPN</w:t>
      </w:r>
      <w:r w:rsidR="000B2CC2" w:rsidRPr="00E305FF">
        <w:rPr>
          <w:rStyle w:val="SmerniceElektro"/>
          <w:rFonts w:ascii="Times New Roman" w:hAnsi="Times New Roman"/>
          <w:color w:val="auto"/>
          <w:sz w:val="24"/>
        </w:rPr>
        <w:t xml:space="preserve">. Omrežje se </w:t>
      </w:r>
      <w:r w:rsidR="00302421" w:rsidRPr="00E305FF">
        <w:rPr>
          <w:rStyle w:val="SmerniceElektro"/>
          <w:rFonts w:ascii="Times New Roman" w:hAnsi="Times New Roman"/>
          <w:color w:val="auto"/>
          <w:sz w:val="24"/>
        </w:rPr>
        <w:t>napaja iz transformatorske postaje TP 0381 Mač</w:t>
      </w:r>
      <w:r w:rsidR="00B44FFE" w:rsidRPr="00E305FF">
        <w:rPr>
          <w:rStyle w:val="SmerniceElektro"/>
          <w:rFonts w:ascii="Times New Roman" w:hAnsi="Times New Roman"/>
          <w:color w:val="auto"/>
          <w:sz w:val="24"/>
        </w:rPr>
        <w:t>e (parcela št.</w:t>
      </w:r>
      <w:r w:rsidR="00B44FFE" w:rsidRPr="00E305FF">
        <w:t xml:space="preserve"> </w:t>
      </w:r>
      <w:r w:rsidR="00B44FFE" w:rsidRPr="00E305FF">
        <w:rPr>
          <w:rStyle w:val="SmerniceElektro"/>
          <w:rFonts w:ascii="Times New Roman" w:hAnsi="Times New Roman"/>
          <w:color w:val="auto"/>
          <w:sz w:val="24"/>
        </w:rPr>
        <w:t>621/1, k.o. Breg ob Kokri)</w:t>
      </w:r>
      <w:r w:rsidR="00302421" w:rsidRPr="00E305FF">
        <w:rPr>
          <w:rStyle w:val="SmerniceElektro"/>
          <w:rFonts w:ascii="Times New Roman" w:hAnsi="Times New Roman"/>
          <w:color w:val="auto"/>
          <w:sz w:val="24"/>
        </w:rPr>
        <w:t xml:space="preserve">. </w:t>
      </w:r>
    </w:p>
    <w:p w14:paraId="1F00D85F" w14:textId="2893A368" w:rsidR="00302421" w:rsidRPr="00E305FF" w:rsidRDefault="00302421" w:rsidP="009562BC">
      <w:pPr>
        <w:pStyle w:val="Odstavekseznama"/>
        <w:rPr>
          <w:rStyle w:val="SmerniceElektro"/>
          <w:rFonts w:ascii="Times New Roman" w:hAnsi="Times New Roman"/>
          <w:color w:val="auto"/>
          <w:sz w:val="24"/>
        </w:rPr>
      </w:pPr>
      <w:r w:rsidRPr="00E305FF">
        <w:rPr>
          <w:rStyle w:val="SmerniceElektro"/>
          <w:rFonts w:ascii="Times New Roman" w:hAnsi="Times New Roman"/>
          <w:color w:val="auto"/>
          <w:sz w:val="24"/>
        </w:rPr>
        <w:t xml:space="preserve">(2) Kratkoročno je v naselju Mače predvidena izgradnja nove kabelske TP </w:t>
      </w:r>
      <w:r w:rsidR="00C14AD9" w:rsidRPr="00E305FF">
        <w:rPr>
          <w:rStyle w:val="SmerniceElektro"/>
          <w:rFonts w:ascii="Times New Roman" w:hAnsi="Times New Roman"/>
          <w:color w:val="auto"/>
          <w:sz w:val="24"/>
        </w:rPr>
        <w:t xml:space="preserve">354 </w:t>
      </w:r>
      <w:r w:rsidRPr="00E305FF">
        <w:rPr>
          <w:rStyle w:val="SmerniceElektro"/>
          <w:rFonts w:ascii="Times New Roman" w:hAnsi="Times New Roman"/>
          <w:color w:val="auto"/>
          <w:sz w:val="24"/>
        </w:rPr>
        <w:t xml:space="preserve">Mače </w:t>
      </w:r>
      <w:r w:rsidR="00B44FFE" w:rsidRPr="00E305FF">
        <w:rPr>
          <w:rStyle w:val="SmerniceElektro"/>
          <w:rFonts w:ascii="Times New Roman" w:hAnsi="Times New Roman"/>
          <w:color w:val="auto"/>
          <w:sz w:val="24"/>
        </w:rPr>
        <w:t xml:space="preserve">(parcela </w:t>
      </w:r>
      <w:r w:rsidRPr="00E305FF">
        <w:rPr>
          <w:rStyle w:val="SmerniceElektro"/>
          <w:rFonts w:ascii="Times New Roman" w:hAnsi="Times New Roman"/>
          <w:color w:val="auto"/>
          <w:sz w:val="24"/>
        </w:rPr>
        <w:t>št. 622/9, k.o. Breg ob Kokri</w:t>
      </w:r>
      <w:r w:rsidR="00B44FFE" w:rsidRPr="00E305FF">
        <w:rPr>
          <w:rStyle w:val="SmerniceElektro"/>
          <w:rFonts w:ascii="Times New Roman" w:hAnsi="Times New Roman"/>
          <w:color w:val="auto"/>
          <w:sz w:val="24"/>
        </w:rPr>
        <w:t>)</w:t>
      </w:r>
      <w:r w:rsidRPr="00E305FF">
        <w:rPr>
          <w:rStyle w:val="SmerniceElektro"/>
          <w:rFonts w:ascii="Times New Roman" w:hAnsi="Times New Roman"/>
          <w:color w:val="auto"/>
          <w:sz w:val="24"/>
        </w:rPr>
        <w:t xml:space="preserve">, katera bo nadomestila obstoječo jamborsko TP 0381 Mače. S tem je tudi predvidena prevezava vsega SN in NN omrežja na novo lokacijo TP. </w:t>
      </w:r>
    </w:p>
    <w:p w14:paraId="485BDE0E" w14:textId="4A138C0F" w:rsidR="00FE60E4" w:rsidRPr="00E305FF" w:rsidRDefault="003611C6" w:rsidP="00FE60E4">
      <w:pPr>
        <w:pStyle w:val="Odstavekseznama"/>
      </w:pPr>
      <w:r w:rsidRPr="00E305FF">
        <w:t xml:space="preserve">(3) </w:t>
      </w:r>
      <w:r w:rsidR="00FE60E4" w:rsidRPr="00E305FF">
        <w:t xml:space="preserve">Za napajanje </w:t>
      </w:r>
      <w:r w:rsidRPr="00E305FF">
        <w:t>območj</w:t>
      </w:r>
      <w:r w:rsidR="00FE60E4" w:rsidRPr="00E305FF">
        <w:t>a</w:t>
      </w:r>
      <w:r w:rsidRPr="00E305FF">
        <w:t xml:space="preserve"> OPPN </w:t>
      </w:r>
      <w:r w:rsidR="00E82997" w:rsidRPr="00E305FF">
        <w:t>se zgradi</w:t>
      </w:r>
      <w:r w:rsidRPr="00E305FF">
        <w:rPr>
          <w:rStyle w:val="SmerniceElektro"/>
          <w:rFonts w:ascii="Times New Roman" w:hAnsi="Times New Roman"/>
          <w:color w:val="auto"/>
          <w:sz w:val="24"/>
        </w:rPr>
        <w:t xml:space="preserve"> nov NN </w:t>
      </w:r>
      <w:r w:rsidR="00DB5801" w:rsidRPr="00E305FF">
        <w:rPr>
          <w:rStyle w:val="SmerniceElektro"/>
          <w:rFonts w:ascii="Times New Roman" w:hAnsi="Times New Roman"/>
          <w:color w:val="auto"/>
          <w:sz w:val="24"/>
        </w:rPr>
        <w:t xml:space="preserve">kabelski izvod iz obstoječe </w:t>
      </w:r>
      <w:r w:rsidR="00302421" w:rsidRPr="00E305FF">
        <w:rPr>
          <w:rStyle w:val="SmerniceElektro"/>
          <w:rFonts w:ascii="Times New Roman" w:hAnsi="Times New Roman"/>
          <w:color w:val="auto"/>
          <w:sz w:val="24"/>
        </w:rPr>
        <w:t>TP 0381 Mače</w:t>
      </w:r>
      <w:r w:rsidR="00FE60E4" w:rsidRPr="00E305FF">
        <w:rPr>
          <w:rStyle w:val="SmerniceElektro"/>
          <w:rFonts w:ascii="Times New Roman" w:hAnsi="Times New Roman"/>
          <w:color w:val="auto"/>
          <w:sz w:val="24"/>
        </w:rPr>
        <w:t xml:space="preserve"> oziroma nove nadomestne TP 354 Mače. Novo NN omrežje se </w:t>
      </w:r>
      <w:r w:rsidR="000B2CC2" w:rsidRPr="00E305FF">
        <w:rPr>
          <w:rStyle w:val="SmerniceElektro"/>
          <w:rFonts w:ascii="Times New Roman" w:hAnsi="Times New Roman"/>
          <w:color w:val="auto"/>
          <w:sz w:val="24"/>
        </w:rPr>
        <w:t>od TP izvede v kabelski kanalizaciji</w:t>
      </w:r>
      <w:r w:rsidR="00FE60E4" w:rsidRPr="00E305FF">
        <w:rPr>
          <w:rStyle w:val="SmerniceElektro"/>
          <w:rFonts w:ascii="Times New Roman" w:hAnsi="Times New Roman"/>
          <w:color w:val="auto"/>
          <w:sz w:val="24"/>
        </w:rPr>
        <w:t xml:space="preserve"> do priklju</w:t>
      </w:r>
      <w:r w:rsidR="00FE60E4" w:rsidRPr="00E305FF">
        <w:rPr>
          <w:rStyle w:val="SmerniceElektro"/>
          <w:rFonts w:ascii="Times New Roman" w:hAnsi="Times New Roman" w:hint="eastAsia"/>
          <w:color w:val="auto"/>
          <w:sz w:val="24"/>
        </w:rPr>
        <w:t>č</w:t>
      </w:r>
      <w:r w:rsidR="00FE60E4" w:rsidRPr="00E305FF">
        <w:rPr>
          <w:rStyle w:val="SmerniceElektro"/>
          <w:rFonts w:ascii="Times New Roman" w:hAnsi="Times New Roman"/>
          <w:color w:val="auto"/>
          <w:sz w:val="24"/>
        </w:rPr>
        <w:t>no merilne omarice</w:t>
      </w:r>
      <w:r w:rsidR="000B2CC2" w:rsidRPr="00E305FF">
        <w:rPr>
          <w:rStyle w:val="SmerniceElektro"/>
          <w:rFonts w:ascii="Times New Roman" w:hAnsi="Times New Roman"/>
          <w:color w:val="auto"/>
          <w:sz w:val="24"/>
        </w:rPr>
        <w:t>, ki mora biti</w:t>
      </w:r>
      <w:r w:rsidR="00FE60E4" w:rsidRPr="00E305FF">
        <w:rPr>
          <w:rStyle w:val="SmerniceElektro"/>
          <w:rFonts w:ascii="Times New Roman" w:hAnsi="Times New Roman"/>
          <w:color w:val="auto"/>
          <w:sz w:val="24"/>
        </w:rPr>
        <w:t xml:space="preserve"> dostopn</w:t>
      </w:r>
      <w:r w:rsidR="000B2CC2" w:rsidRPr="00E305FF">
        <w:rPr>
          <w:rStyle w:val="SmerniceElektro"/>
          <w:rFonts w:ascii="Times New Roman" w:hAnsi="Times New Roman"/>
          <w:color w:val="auto"/>
          <w:sz w:val="24"/>
        </w:rPr>
        <w:t>a</w:t>
      </w:r>
      <w:r w:rsidR="00FE60E4" w:rsidRPr="00E305FF">
        <w:rPr>
          <w:rStyle w:val="SmerniceElektro"/>
          <w:rFonts w:ascii="Times New Roman" w:hAnsi="Times New Roman"/>
          <w:color w:val="auto"/>
          <w:sz w:val="24"/>
        </w:rPr>
        <w:t xml:space="preserve"> z javnih površin. Nov NN kablovod se položi v obstoječo EKK med predvideno novo TP in severovzhodno mejo parcele št. 615/8, k.o. Breg ob Kokri. Manjkajoči del EKK se ustrezno dogradi. </w:t>
      </w:r>
    </w:p>
    <w:p w14:paraId="18F4F7A9" w14:textId="4D6B8828" w:rsidR="00E41383" w:rsidRPr="00E305FF" w:rsidRDefault="00FE60E4" w:rsidP="00FE60E4">
      <w:pPr>
        <w:pStyle w:val="Odstavekseznama"/>
        <w:rPr>
          <w:rStyle w:val="SmerniceElektro"/>
          <w:rFonts w:ascii="Times New Roman" w:hAnsi="Times New Roman"/>
          <w:color w:val="auto"/>
          <w:sz w:val="24"/>
        </w:rPr>
      </w:pPr>
      <w:r w:rsidRPr="00E305FF">
        <w:rPr>
          <w:rStyle w:val="SmerniceElektro"/>
          <w:rFonts w:ascii="Times New Roman" w:hAnsi="Times New Roman"/>
          <w:color w:val="auto"/>
          <w:sz w:val="24"/>
        </w:rPr>
        <w:t xml:space="preserve">(4) Presek NN kablovoda se določi na podlagi točne potrebe po električni moči. </w:t>
      </w:r>
    </w:p>
    <w:p w14:paraId="2523C7B0" w14:textId="77777777" w:rsidR="003611C6" w:rsidRPr="00E305FF" w:rsidRDefault="003611C6" w:rsidP="002F1F07">
      <w:pPr>
        <w:pStyle w:val="len"/>
      </w:pPr>
      <w:r w:rsidRPr="00E305FF">
        <w:t>člen</w:t>
      </w:r>
    </w:p>
    <w:p w14:paraId="68B06382" w14:textId="156B97BD" w:rsidR="003611C6" w:rsidRPr="00E305FF" w:rsidRDefault="003611C6" w:rsidP="0024266E">
      <w:pPr>
        <w:pStyle w:val="lnaslov"/>
      </w:pPr>
      <w:r w:rsidRPr="00E305FF">
        <w:t>(</w:t>
      </w:r>
      <w:bookmarkStart w:id="54" w:name="_Hlk185424577"/>
      <w:r w:rsidR="00D17C97" w:rsidRPr="00E305FF">
        <w:t>elektronsko komunikacijsko</w:t>
      </w:r>
      <w:r w:rsidRPr="00E305FF">
        <w:t xml:space="preserve"> omrežje</w:t>
      </w:r>
      <w:bookmarkEnd w:id="54"/>
      <w:r w:rsidRPr="00E305FF">
        <w:t>)</w:t>
      </w:r>
    </w:p>
    <w:p w14:paraId="0BCD10AB" w14:textId="13D21D2B" w:rsidR="003611C6" w:rsidRPr="00E305FF" w:rsidRDefault="003611C6" w:rsidP="00947DF5">
      <w:pPr>
        <w:pStyle w:val="Odstavekseznama"/>
        <w:rPr>
          <w:rFonts w:eastAsia="Arial Unicode MS"/>
          <w:bCs/>
        </w:rPr>
      </w:pPr>
      <w:r w:rsidRPr="00E305FF">
        <w:t xml:space="preserve">(1) </w:t>
      </w:r>
      <w:r w:rsidR="001F7209" w:rsidRPr="00E305FF">
        <w:t xml:space="preserve">Preko območja OPPN poteka obstoječe elektronsko komunikacijsko omrežje, ki omogoča priklop na območju naselja Mače. </w:t>
      </w:r>
    </w:p>
    <w:p w14:paraId="43473E54" w14:textId="0172DE8E" w:rsidR="003611C6" w:rsidRPr="00E305FF" w:rsidRDefault="003611C6" w:rsidP="00947DF5">
      <w:pPr>
        <w:pStyle w:val="Odstavekseznama"/>
      </w:pPr>
      <w:r w:rsidRPr="00E305FF">
        <w:rPr>
          <w:rFonts w:eastAsia="Arial Unicode MS"/>
          <w:bCs/>
        </w:rPr>
        <w:t>(2</w:t>
      </w:r>
      <w:r w:rsidRPr="00E305FF">
        <w:t xml:space="preserve">) </w:t>
      </w:r>
      <w:r w:rsidR="000F03E0" w:rsidRPr="00E305FF">
        <w:t xml:space="preserve">Za napajanje območja OPPN </w:t>
      </w:r>
      <w:r w:rsidR="001F7209" w:rsidRPr="00E305FF">
        <w:t>se predvidi</w:t>
      </w:r>
      <w:r w:rsidRPr="00E305FF">
        <w:t xml:space="preserve"> gradnja novega </w:t>
      </w:r>
      <w:r w:rsidR="001F7209" w:rsidRPr="00E305FF">
        <w:t xml:space="preserve">elektronsko komunikacijskega omrežja v kabelski kanalizaciji, ki se priključuje na obstoječe elektronsko komunikacijsko omrežje </w:t>
      </w:r>
      <w:bookmarkStart w:id="55" w:name="_Hlk184121776"/>
      <w:r w:rsidR="000F03E0" w:rsidRPr="00E305FF">
        <w:t>na parceli št. 609/12, k.o. Breg ob Kokri</w:t>
      </w:r>
      <w:bookmarkEnd w:id="55"/>
      <w:r w:rsidR="001F7209" w:rsidRPr="00E305FF">
        <w:t xml:space="preserve">. </w:t>
      </w:r>
      <w:r w:rsidR="00AB631F" w:rsidRPr="00E305FF">
        <w:t>Na mestu priključitve se zgradi nov pomožni TK jašek, iz njega pa se izvede nova kabelska kanalizacija do predvidenega stanovanjskega objekta. V primeru potreb elektronskih komunikacij se lahko izvede dodatna kabelska kanalizacija do predvidenega hleva.</w:t>
      </w:r>
      <w:r w:rsidR="001F7209" w:rsidRPr="00E305FF">
        <w:t xml:space="preserve">. </w:t>
      </w:r>
    </w:p>
    <w:p w14:paraId="5E9BF354" w14:textId="7AD25BCE" w:rsidR="00504CC7" w:rsidRPr="00E305FF" w:rsidRDefault="009A2C71" w:rsidP="00897AB9">
      <w:pPr>
        <w:pStyle w:val="Odstavekseznama"/>
      </w:pPr>
      <w:r w:rsidRPr="00E305FF">
        <w:t xml:space="preserve">(3) </w:t>
      </w:r>
      <w:r w:rsidR="001F7209" w:rsidRPr="00E305FF">
        <w:t xml:space="preserve">Pri projektiranju elektronskega komunikacijskega omrežje je potrebno upoštevati </w:t>
      </w:r>
      <w:r w:rsidRPr="00E305FF">
        <w:t>pogoje upravljavca.</w:t>
      </w:r>
    </w:p>
    <w:p w14:paraId="6C1576A1" w14:textId="38F0B892" w:rsidR="001F7209" w:rsidRPr="00E305FF" w:rsidRDefault="001F7209" w:rsidP="00897AB9">
      <w:pPr>
        <w:pStyle w:val="Odstavekseznama"/>
      </w:pPr>
      <w:r w:rsidRPr="00E305FF">
        <w:t>(</w:t>
      </w:r>
      <w:r w:rsidR="00AB631F" w:rsidRPr="00E305FF">
        <w:t>4</w:t>
      </w:r>
      <w:r w:rsidRPr="00E305FF">
        <w:t>) Natančno se karakteristike elektronsko komunikacijsko omrežje določijo glede na potrebe in možnostih v projektnih pogojih po navodilih pristojnega upravljavca. V primeru potrebe po povečanju kapacitet se predvidi posodobitev oz. povečava obstoječega elektronsko komunikacijskega omrežja.</w:t>
      </w:r>
    </w:p>
    <w:p w14:paraId="752F2699" w14:textId="77777777" w:rsidR="003611C6" w:rsidRPr="00E305FF" w:rsidRDefault="003611C6" w:rsidP="002F1F07">
      <w:pPr>
        <w:pStyle w:val="len"/>
      </w:pPr>
      <w:r w:rsidRPr="00E305FF">
        <w:t>člen</w:t>
      </w:r>
    </w:p>
    <w:p w14:paraId="2CE8BA24" w14:textId="57743454" w:rsidR="003611C6" w:rsidRPr="00E305FF" w:rsidRDefault="003611C6" w:rsidP="0024266E">
      <w:pPr>
        <w:pStyle w:val="lnaslov"/>
      </w:pPr>
      <w:r w:rsidRPr="00E305FF">
        <w:t>(</w:t>
      </w:r>
      <w:r w:rsidR="00A91112" w:rsidRPr="00E305FF">
        <w:t xml:space="preserve">javna </w:t>
      </w:r>
      <w:r w:rsidRPr="00E305FF">
        <w:t>razsvetljava)</w:t>
      </w:r>
    </w:p>
    <w:p w14:paraId="7C8FC164" w14:textId="0B97059B" w:rsidR="003611C6" w:rsidRPr="0032582C" w:rsidRDefault="003611C6" w:rsidP="00947DF5">
      <w:pPr>
        <w:pStyle w:val="Odstavekseznama"/>
        <w:rPr>
          <w:rStyle w:val="SmerniceTelekom"/>
          <w:rFonts w:ascii="Times New Roman" w:hAnsi="Times New Roman"/>
          <w:color w:val="auto"/>
          <w:sz w:val="24"/>
        </w:rPr>
      </w:pPr>
      <w:r w:rsidRPr="00E305FF">
        <w:rPr>
          <w:rStyle w:val="SmerniceTelekom"/>
          <w:rFonts w:ascii="Times New Roman" w:hAnsi="Times New Roman"/>
          <w:color w:val="auto"/>
          <w:sz w:val="24"/>
        </w:rPr>
        <w:t>(1) Znotraj območja OPPN</w:t>
      </w:r>
      <w:r w:rsidR="00EE1333" w:rsidRPr="00E305FF">
        <w:rPr>
          <w:rStyle w:val="SmerniceTelekom"/>
          <w:rFonts w:ascii="Times New Roman" w:hAnsi="Times New Roman"/>
          <w:color w:val="auto"/>
          <w:sz w:val="24"/>
        </w:rPr>
        <w:t xml:space="preserve"> se javna razsvetljava uredi </w:t>
      </w:r>
      <w:r w:rsidR="00DB1B41" w:rsidRPr="0096505B">
        <w:rPr>
          <w:rStyle w:val="SmerniceTelekom"/>
          <w:rFonts w:ascii="Times New Roman" w:hAnsi="Times New Roman"/>
          <w:color w:val="auto"/>
          <w:sz w:val="24"/>
        </w:rPr>
        <w:t xml:space="preserve">le </w:t>
      </w:r>
      <w:r w:rsidRPr="0096505B">
        <w:rPr>
          <w:rStyle w:val="SmerniceTelekom"/>
          <w:rFonts w:ascii="Times New Roman" w:hAnsi="Times New Roman"/>
          <w:color w:val="auto"/>
          <w:sz w:val="24"/>
        </w:rPr>
        <w:t xml:space="preserve">ob </w:t>
      </w:r>
      <w:r w:rsidR="00EE1333" w:rsidRPr="0096505B">
        <w:rPr>
          <w:rStyle w:val="SmerniceTelekom"/>
          <w:rFonts w:ascii="Times New Roman" w:hAnsi="Times New Roman"/>
          <w:color w:val="auto"/>
          <w:sz w:val="24"/>
        </w:rPr>
        <w:t>cestnem priključku na kategorizirano lokalno cesto LC 326101</w:t>
      </w:r>
      <w:r w:rsidR="002D0306" w:rsidRPr="0096505B">
        <w:rPr>
          <w:rStyle w:val="SmerniceTelekom"/>
          <w:rFonts w:ascii="Times New Roman" w:hAnsi="Times New Roman"/>
          <w:color w:val="auto"/>
          <w:sz w:val="24"/>
        </w:rPr>
        <w:t xml:space="preserve">, skladno z grafičnim načrtom št. 5 »Prikaz ureditev </w:t>
      </w:r>
      <w:r w:rsidR="002D0306" w:rsidRPr="0032582C">
        <w:rPr>
          <w:rStyle w:val="SmerniceTelekom"/>
          <w:rFonts w:ascii="Times New Roman" w:hAnsi="Times New Roman"/>
          <w:color w:val="auto"/>
          <w:sz w:val="24"/>
        </w:rPr>
        <w:t>glede poteka omrežij in priključevanja objektov na gospodarsko javno infrastrukturo ter grajeno javno dobro«.</w:t>
      </w:r>
      <w:r w:rsidR="00EE1333" w:rsidRPr="0032582C">
        <w:rPr>
          <w:rStyle w:val="SmerniceTelekom"/>
          <w:rFonts w:ascii="Times New Roman" w:hAnsi="Times New Roman"/>
          <w:color w:val="auto"/>
          <w:sz w:val="24"/>
        </w:rPr>
        <w:t xml:space="preserve"> Tip svetilke naj bo istovrsten, kot na območju naselja Mače</w:t>
      </w:r>
      <w:r w:rsidRPr="0032582C">
        <w:rPr>
          <w:rStyle w:val="SmerniceTelekom"/>
          <w:rFonts w:ascii="Times New Roman" w:hAnsi="Times New Roman"/>
          <w:color w:val="auto"/>
          <w:sz w:val="24"/>
        </w:rPr>
        <w:t xml:space="preserve">. </w:t>
      </w:r>
      <w:r w:rsidR="0096505B" w:rsidRPr="0032582C">
        <w:rPr>
          <w:rStyle w:val="SmerniceTelekom"/>
          <w:rFonts w:ascii="Times New Roman" w:hAnsi="Times New Roman"/>
          <w:color w:val="auto"/>
          <w:sz w:val="24"/>
        </w:rPr>
        <w:t>Javna razsvetljava šolske poti naj se v poznih nočnih urah, ko otroci ne hodijo v šolo, izklaplja. Višina kandelabrov naj ne presega 4 m.</w:t>
      </w:r>
    </w:p>
    <w:p w14:paraId="063AE8BF" w14:textId="3FEB9D5C" w:rsidR="003611C6" w:rsidRPr="0096505B" w:rsidRDefault="003611C6" w:rsidP="00947DF5">
      <w:pPr>
        <w:pStyle w:val="Odstavekseznama"/>
        <w:rPr>
          <w:rStyle w:val="SmerniceTelekom"/>
          <w:rFonts w:ascii="Times New Roman" w:hAnsi="Times New Roman"/>
          <w:color w:val="auto"/>
          <w:sz w:val="24"/>
        </w:rPr>
      </w:pPr>
      <w:r w:rsidRPr="0096505B">
        <w:rPr>
          <w:rStyle w:val="SmerniceTelekom"/>
          <w:rFonts w:ascii="Times New Roman" w:hAnsi="Times New Roman"/>
          <w:color w:val="auto"/>
          <w:sz w:val="24"/>
        </w:rPr>
        <w:lastRenderedPageBreak/>
        <w:t>(</w:t>
      </w:r>
      <w:r w:rsidR="00AB631F" w:rsidRPr="0096505B">
        <w:rPr>
          <w:rStyle w:val="SmerniceTelekom"/>
          <w:rFonts w:ascii="Times New Roman" w:hAnsi="Times New Roman"/>
          <w:color w:val="auto"/>
          <w:sz w:val="24"/>
        </w:rPr>
        <w:t>2</w:t>
      </w:r>
      <w:r w:rsidRPr="0096505B">
        <w:rPr>
          <w:rStyle w:val="SmerniceTelekom"/>
          <w:rFonts w:ascii="Times New Roman" w:hAnsi="Times New Roman"/>
          <w:color w:val="auto"/>
          <w:sz w:val="24"/>
        </w:rPr>
        <w:t xml:space="preserve">) </w:t>
      </w:r>
      <w:bookmarkStart w:id="56" w:name="_Hlk192164827"/>
      <w:r w:rsidRPr="0096505B">
        <w:rPr>
          <w:rStyle w:val="SmerniceTelekom"/>
          <w:rFonts w:ascii="Times New Roman" w:hAnsi="Times New Roman"/>
          <w:color w:val="auto"/>
          <w:sz w:val="24"/>
        </w:rPr>
        <w:t xml:space="preserve">Vsa razsvetljava na območju OPPN mora biti izvedena skladno z veljavno </w:t>
      </w:r>
      <w:r w:rsidR="003F61E7" w:rsidRPr="0096505B">
        <w:rPr>
          <w:rStyle w:val="SmerniceTelekom"/>
          <w:rFonts w:ascii="Times New Roman" w:hAnsi="Times New Roman"/>
          <w:color w:val="auto"/>
          <w:sz w:val="24"/>
        </w:rPr>
        <w:t xml:space="preserve">zakonodajo s področja svetlobnega onesnaževanja </w:t>
      </w:r>
      <w:r w:rsidRPr="0096505B">
        <w:rPr>
          <w:rStyle w:val="SmerniceTelekom"/>
          <w:rFonts w:ascii="Times New Roman" w:hAnsi="Times New Roman"/>
          <w:color w:val="auto"/>
          <w:sz w:val="24"/>
        </w:rPr>
        <w:t>okolja</w:t>
      </w:r>
      <w:bookmarkEnd w:id="56"/>
      <w:r w:rsidRPr="0096505B">
        <w:rPr>
          <w:rStyle w:val="SmerniceTelekom"/>
          <w:rFonts w:ascii="Times New Roman" w:hAnsi="Times New Roman"/>
          <w:color w:val="auto"/>
          <w:sz w:val="24"/>
        </w:rPr>
        <w:t>.</w:t>
      </w:r>
      <w:r w:rsidR="00753644" w:rsidRPr="0096505B">
        <w:rPr>
          <w:rStyle w:val="SmerniceTelekom"/>
          <w:rFonts w:ascii="Times New Roman" w:hAnsi="Times New Roman"/>
          <w:color w:val="auto"/>
          <w:sz w:val="24"/>
        </w:rPr>
        <w:t xml:space="preserve"> </w:t>
      </w:r>
      <w:r w:rsidR="00DB1B41" w:rsidRPr="0096505B">
        <w:rPr>
          <w:rStyle w:val="SmerniceTelekom"/>
          <w:rFonts w:ascii="Times New Roman" w:hAnsi="Times New Roman"/>
          <w:color w:val="auto"/>
          <w:sz w:val="24"/>
        </w:rPr>
        <w:t>Interna razsvetljava naj se v čim večji možni meri prižiga senzorsko.</w:t>
      </w:r>
    </w:p>
    <w:p w14:paraId="1646720E" w14:textId="77777777" w:rsidR="003611C6" w:rsidRPr="00E305FF" w:rsidRDefault="003611C6" w:rsidP="002F1F07">
      <w:pPr>
        <w:pStyle w:val="len"/>
      </w:pPr>
      <w:r w:rsidRPr="00E305FF">
        <w:t>člen</w:t>
      </w:r>
    </w:p>
    <w:p w14:paraId="27922DF2" w14:textId="642AE722" w:rsidR="003611C6" w:rsidRPr="00E305FF" w:rsidRDefault="003611C6" w:rsidP="0024266E">
      <w:pPr>
        <w:pStyle w:val="lnaslov"/>
        <w:rPr>
          <w:b/>
        </w:rPr>
      </w:pPr>
      <w:r w:rsidRPr="00E305FF">
        <w:t>(ogrevanje)</w:t>
      </w:r>
    </w:p>
    <w:p w14:paraId="55B82282" w14:textId="153EFFB9" w:rsidR="003611C6" w:rsidRPr="00E305FF" w:rsidRDefault="003611C6" w:rsidP="000077EC">
      <w:pPr>
        <w:pStyle w:val="Odstavekseznama"/>
        <w:rPr>
          <w:rStyle w:val="SmerniceMZ"/>
          <w:rFonts w:ascii="Times New Roman" w:hAnsi="Times New Roman"/>
          <w:color w:val="auto"/>
          <w:sz w:val="24"/>
        </w:rPr>
      </w:pPr>
      <w:r w:rsidRPr="00E305FF">
        <w:t xml:space="preserve">(1) Za ogrevanje objektov je dopustna </w:t>
      </w:r>
      <w:r w:rsidR="00AB631F" w:rsidRPr="00E305FF">
        <w:t xml:space="preserve">tudi </w:t>
      </w:r>
      <w:r w:rsidR="003F61E7" w:rsidRPr="00E305FF">
        <w:t xml:space="preserve">drugih obnovljivih virov energije </w:t>
      </w:r>
      <w:r w:rsidR="00DF2B63" w:rsidRPr="00E305FF">
        <w:t xml:space="preserve">(energije iz sončnega obsevanja, odpadne toplote z rekuperacijo, geotermalne in hidrotermalne </w:t>
      </w:r>
      <w:r w:rsidR="003F61E7" w:rsidRPr="00E305FF">
        <w:t>energije</w:t>
      </w:r>
      <w:r w:rsidR="00DF2B63" w:rsidRPr="00E305FF">
        <w:t>, aerotermalne energije</w:t>
      </w:r>
      <w:r w:rsidR="00AB631F" w:rsidRPr="00E305FF">
        <w:t>, ipd.</w:t>
      </w:r>
      <w:r w:rsidR="00DF2B63" w:rsidRPr="00E305FF">
        <w:rPr>
          <w:rStyle w:val="SmerniceMZ"/>
          <w:rFonts w:ascii="Times New Roman" w:hAnsi="Times New Roman"/>
          <w:color w:val="auto"/>
          <w:sz w:val="24"/>
        </w:rPr>
        <w:t>)</w:t>
      </w:r>
      <w:r w:rsidRPr="00E305FF">
        <w:rPr>
          <w:rStyle w:val="SmerniceMZ"/>
          <w:rFonts w:ascii="Times New Roman" w:hAnsi="Times New Roman"/>
          <w:color w:val="auto"/>
          <w:sz w:val="24"/>
        </w:rPr>
        <w:t xml:space="preserve">. </w:t>
      </w:r>
    </w:p>
    <w:p w14:paraId="5239E995" w14:textId="147DD4D6" w:rsidR="000077EC" w:rsidRPr="00E305FF" w:rsidRDefault="003611C6" w:rsidP="000F50D4">
      <w:pPr>
        <w:pStyle w:val="Odstavekseznama"/>
      </w:pPr>
      <w:r w:rsidRPr="00E305FF">
        <w:t xml:space="preserve">(2) Rezervoarji za </w:t>
      </w:r>
      <w:r w:rsidR="003F61E7" w:rsidRPr="00E305FF">
        <w:t>bio</w:t>
      </w:r>
      <w:r w:rsidRPr="00E305FF">
        <w:t xml:space="preserve">plin se </w:t>
      </w:r>
      <w:r w:rsidR="00F17FFA">
        <w:t xml:space="preserve">lahko </w:t>
      </w:r>
      <w:r w:rsidRPr="00E305FF">
        <w:t xml:space="preserve">namestijo </w:t>
      </w:r>
      <w:r w:rsidR="00F17FFA">
        <w:t xml:space="preserve">le </w:t>
      </w:r>
      <w:r w:rsidRPr="00E305FF">
        <w:t xml:space="preserve">na vidno neizpostavljenih delih </w:t>
      </w:r>
      <w:r w:rsidR="000F50D4" w:rsidRPr="00E305FF">
        <w:t>gradben</w:t>
      </w:r>
      <w:r w:rsidR="000F50D4">
        <w:t>e</w:t>
      </w:r>
      <w:r w:rsidR="000F50D4" w:rsidRPr="00E305FF">
        <w:t xml:space="preserve"> </w:t>
      </w:r>
      <w:r w:rsidRPr="00E305FF">
        <w:t>parcel</w:t>
      </w:r>
      <w:r w:rsidR="000F50D4">
        <w:t>e</w:t>
      </w:r>
      <w:r w:rsidRPr="00E305FF">
        <w:t>.</w:t>
      </w:r>
    </w:p>
    <w:p w14:paraId="1419CD6B" w14:textId="0132F7D2" w:rsidR="003611C6" w:rsidRPr="00E305FF" w:rsidRDefault="00342AB4" w:rsidP="009B485D">
      <w:pPr>
        <w:pStyle w:val="poglavje"/>
        <w:spacing w:before="480"/>
        <w:rPr>
          <w:rStyle w:val="Krepko"/>
        </w:rPr>
      </w:pPr>
      <w:r w:rsidRPr="00E305FF">
        <w:rPr>
          <w:rStyle w:val="Krepko"/>
        </w:rPr>
        <w:t>REŠITVE IN UKREPI ZA CELOSTNO OHRANJANJE KULTURNE DEDIŠČINE</w:t>
      </w:r>
    </w:p>
    <w:p w14:paraId="01E1F3EE" w14:textId="77777777" w:rsidR="003611C6" w:rsidRPr="00E305FF" w:rsidRDefault="003611C6" w:rsidP="002F1F07">
      <w:pPr>
        <w:pStyle w:val="len"/>
      </w:pPr>
      <w:r w:rsidRPr="00E305FF">
        <w:t>člen</w:t>
      </w:r>
    </w:p>
    <w:p w14:paraId="545790EE" w14:textId="4D187200" w:rsidR="003611C6" w:rsidRPr="00E305FF" w:rsidRDefault="003611C6" w:rsidP="0024266E">
      <w:pPr>
        <w:pStyle w:val="lnaslov"/>
      </w:pPr>
      <w:r w:rsidRPr="00E305FF">
        <w:t>(varovanje kulturne dediščine)</w:t>
      </w:r>
    </w:p>
    <w:p w14:paraId="01991EE8" w14:textId="66E2C066" w:rsidR="004D50AA" w:rsidRDefault="004D50AA" w:rsidP="000077EC">
      <w:pPr>
        <w:pStyle w:val="Odstavekseznama"/>
      </w:pPr>
      <w:r>
        <w:t xml:space="preserve">(1) </w:t>
      </w:r>
      <w:r w:rsidR="00F027C8" w:rsidRPr="00E305FF">
        <w:t>V območju OPPN ni registriranih enot kulturne dediščine</w:t>
      </w:r>
      <w:r w:rsidR="00DD1716">
        <w:t xml:space="preserve">. </w:t>
      </w:r>
    </w:p>
    <w:p w14:paraId="17AE4F6A" w14:textId="68899063" w:rsidR="00844984" w:rsidRDefault="004D50AA" w:rsidP="000077EC">
      <w:pPr>
        <w:pStyle w:val="Odstavekseznama"/>
      </w:pPr>
      <w:bookmarkStart w:id="57" w:name="_Hlk196722464"/>
      <w:r>
        <w:t xml:space="preserve">(2) </w:t>
      </w:r>
      <w:r w:rsidR="00DD1716">
        <w:t>Glede na vedutno izpostavljeno</w:t>
      </w:r>
      <w:r w:rsidR="00374BCA">
        <w:t>st</w:t>
      </w:r>
      <w:r w:rsidR="00DD1716">
        <w:t xml:space="preserve"> lokacij</w:t>
      </w:r>
      <w:r w:rsidR="00374BCA">
        <w:t>e</w:t>
      </w:r>
      <w:r w:rsidR="00DD1716">
        <w:t xml:space="preserve"> je treba upoštevati sledeče omilitvene ukrepe:</w:t>
      </w:r>
      <w:r w:rsidR="00A230DA" w:rsidRPr="00E305FF">
        <w:t xml:space="preserve"> </w:t>
      </w:r>
    </w:p>
    <w:p w14:paraId="49481480" w14:textId="2C711F8A" w:rsidR="00BF684E" w:rsidRDefault="00BF684E" w:rsidP="005A75B4">
      <w:pPr>
        <w:pStyle w:val="Odstavekseznama"/>
        <w:numPr>
          <w:ilvl w:val="0"/>
          <w:numId w:val="33"/>
        </w:numPr>
        <w:ind w:left="709" w:hanging="425"/>
      </w:pPr>
      <w:bookmarkStart w:id="58" w:name="_Hlk196721510"/>
      <w:r>
        <w:t xml:space="preserve">fasada </w:t>
      </w:r>
      <w:r w:rsidR="00DD1716">
        <w:t>objekta hleva naj se</w:t>
      </w:r>
      <w:r>
        <w:t xml:space="preserve"> ustrezno strukturira s kombinacijo materialov (npr. omet, les), ter naredi izbor ustreznih barvnih odtenkov fasade (svetlo zemeljski), matirana, da se volumen</w:t>
      </w:r>
      <w:r w:rsidR="00DD1716">
        <w:t xml:space="preserve"> </w:t>
      </w:r>
      <w:r>
        <w:t>objekta optično zmanjša</w:t>
      </w:r>
      <w:r w:rsidR="00DD1716">
        <w:t>;</w:t>
      </w:r>
    </w:p>
    <w:p w14:paraId="54431D77" w14:textId="333230D1" w:rsidR="00BF684E" w:rsidRDefault="00BF684E" w:rsidP="005A75B4">
      <w:pPr>
        <w:pStyle w:val="Odstavekseznama"/>
        <w:numPr>
          <w:ilvl w:val="0"/>
          <w:numId w:val="33"/>
        </w:numPr>
        <w:ind w:left="709" w:hanging="425"/>
      </w:pPr>
      <w:r>
        <w:t>morebitna fotovoltaika naj bo z barvo strešine poenotena in sledi robom strehe. Sončni paneli</w:t>
      </w:r>
      <w:r w:rsidR="00DD1716">
        <w:t xml:space="preserve"> </w:t>
      </w:r>
      <w:r>
        <w:t>naj bodo enovita ploskev, brez bleščečih obrob</w:t>
      </w:r>
      <w:r w:rsidR="00DD1716">
        <w:t>;</w:t>
      </w:r>
    </w:p>
    <w:p w14:paraId="0A1FD630" w14:textId="4C142780" w:rsidR="00BF684E" w:rsidRDefault="00DD1716" w:rsidP="005A75B4">
      <w:pPr>
        <w:pStyle w:val="Odstavekseznama"/>
        <w:numPr>
          <w:ilvl w:val="0"/>
          <w:numId w:val="33"/>
        </w:numPr>
        <w:ind w:left="709" w:hanging="425"/>
      </w:pPr>
      <w:r>
        <w:t>j</w:t>
      </w:r>
      <w:r w:rsidR="00BF684E">
        <w:t>užni rob koritastega silosa, naj bo ustrezno ozelenjen</w:t>
      </w:r>
      <w:r>
        <w:t>;</w:t>
      </w:r>
    </w:p>
    <w:p w14:paraId="053DC4A1" w14:textId="10415BD7" w:rsidR="00BF684E" w:rsidRPr="00E305FF" w:rsidRDefault="004D50AA" w:rsidP="005A75B4">
      <w:pPr>
        <w:pStyle w:val="Odstavekseznama"/>
        <w:numPr>
          <w:ilvl w:val="0"/>
          <w:numId w:val="33"/>
        </w:numPr>
        <w:ind w:left="709" w:hanging="425"/>
      </w:pPr>
      <w:r>
        <w:t>z</w:t>
      </w:r>
      <w:r w:rsidR="00BF684E">
        <w:t>asnova nove kmetije z gospodarskim poslopjem in stanovanjsk</w:t>
      </w:r>
      <w:r w:rsidR="00DD1716">
        <w:t xml:space="preserve">im objektom </w:t>
      </w:r>
      <w:r w:rsidR="00BF684E">
        <w:t>naj bo arhitekturno</w:t>
      </w:r>
      <w:r w:rsidR="00DD1716">
        <w:t xml:space="preserve"> </w:t>
      </w:r>
      <w:r w:rsidR="00BF684E">
        <w:t>poenotena</w:t>
      </w:r>
      <w:r w:rsidR="00DD1716">
        <w:t xml:space="preserve"> in sicer v rabi materialov</w:t>
      </w:r>
      <w:r w:rsidR="00BF684E">
        <w:t>,</w:t>
      </w:r>
      <w:r w:rsidR="00DD1716">
        <w:t xml:space="preserve"> barvne sheme oz. arhitekturnih razmerij, pro čemer se lahko uporabi tudi zgolj eno predpisano načelo. </w:t>
      </w:r>
    </w:p>
    <w:bookmarkEnd w:id="58"/>
    <w:bookmarkEnd w:id="57"/>
    <w:p w14:paraId="5967F050" w14:textId="76DA3572" w:rsidR="003611C6" w:rsidRPr="00E305FF" w:rsidRDefault="00246E54" w:rsidP="009B485D">
      <w:pPr>
        <w:pStyle w:val="poglavje"/>
        <w:spacing w:before="480"/>
        <w:ind w:left="714" w:hanging="357"/>
        <w:rPr>
          <w:rStyle w:val="Krepko"/>
        </w:rPr>
      </w:pPr>
      <w:r w:rsidRPr="00E305FF">
        <w:rPr>
          <w:rStyle w:val="Krepko"/>
        </w:rPr>
        <w:t>REŠITVE IN UKREPI ZA VAROVANJE OKOLJA, NARAVNIH VIROV I</w:t>
      </w:r>
      <w:r w:rsidR="00570B34" w:rsidRPr="00E305FF">
        <w:rPr>
          <w:rStyle w:val="Krepko"/>
        </w:rPr>
        <w:t xml:space="preserve">N </w:t>
      </w:r>
      <w:r w:rsidRPr="00E305FF">
        <w:rPr>
          <w:rStyle w:val="Krepko"/>
        </w:rPr>
        <w:t>OHRANJANJE NARAVE</w:t>
      </w:r>
    </w:p>
    <w:p w14:paraId="24D83A28" w14:textId="77777777" w:rsidR="003611C6" w:rsidRPr="00E305FF" w:rsidRDefault="003611C6" w:rsidP="002F1F07">
      <w:pPr>
        <w:pStyle w:val="len"/>
      </w:pPr>
      <w:r w:rsidRPr="00E305FF">
        <w:t>člen</w:t>
      </w:r>
    </w:p>
    <w:p w14:paraId="163BD94A" w14:textId="77777777" w:rsidR="003611C6" w:rsidRPr="00E305FF" w:rsidRDefault="003611C6" w:rsidP="0024266E">
      <w:pPr>
        <w:pStyle w:val="lnaslov"/>
      </w:pPr>
      <w:r w:rsidRPr="00E305FF">
        <w:t>(ohranjanje narave)</w:t>
      </w:r>
    </w:p>
    <w:p w14:paraId="57F9C750" w14:textId="4CB34694" w:rsidR="003611C6" w:rsidRPr="00E305FF" w:rsidRDefault="00D30EE2" w:rsidP="002F1F07">
      <w:pPr>
        <w:pStyle w:val="Odstavekseznama"/>
      </w:pPr>
      <w:bookmarkStart w:id="59" w:name="_Hlk155873174"/>
      <w:r w:rsidRPr="00E305FF">
        <w:t xml:space="preserve">Na območju OPPN ni naravnih vrednot, zavarovanih območij, ekološko pomembnih območij, pomembnih območij za ohranjanje biotske raznovrstnosti in območij, predvidenih za zavarovanje. </w:t>
      </w:r>
    </w:p>
    <w:bookmarkEnd w:id="59"/>
    <w:p w14:paraId="2AC8D22F" w14:textId="460DF07C" w:rsidR="003611C6" w:rsidRPr="00E305FF" w:rsidRDefault="003611C6" w:rsidP="002F1F07">
      <w:pPr>
        <w:pStyle w:val="len"/>
      </w:pPr>
      <w:r w:rsidRPr="00E305FF">
        <w:t>člen</w:t>
      </w:r>
    </w:p>
    <w:p w14:paraId="753415CF" w14:textId="4FBB3C8C" w:rsidR="003611C6" w:rsidRPr="00E305FF" w:rsidRDefault="003611C6" w:rsidP="0024266E">
      <w:pPr>
        <w:pStyle w:val="lnaslov"/>
      </w:pPr>
      <w:r w:rsidRPr="00E305FF">
        <w:t>(varstvo zraka)</w:t>
      </w:r>
    </w:p>
    <w:p w14:paraId="26E1934E" w14:textId="369E43B3" w:rsidR="003611C6" w:rsidRPr="00E305FF" w:rsidRDefault="003611C6" w:rsidP="000077EC">
      <w:pPr>
        <w:pStyle w:val="Odstavekseznama"/>
      </w:pPr>
      <w:bookmarkStart w:id="60" w:name="_Hlk155873225"/>
      <w:r w:rsidRPr="00E305FF">
        <w:t>(1) Vsi izpusti snovi v zrak (ogrevanje, prezračevanje) morajo ustrezati zakonskim zahtevam</w:t>
      </w:r>
      <w:r w:rsidR="00017914" w:rsidRPr="00E305FF">
        <w:t xml:space="preserve"> z vidika kakovosti zunanjega zraka in emisiji snovi v zrak</w:t>
      </w:r>
      <w:r w:rsidRPr="00E305FF">
        <w:t>.</w:t>
      </w:r>
    </w:p>
    <w:p w14:paraId="0C79C894" w14:textId="3BFAB506" w:rsidR="00651425" w:rsidRPr="00E305FF" w:rsidRDefault="003611C6" w:rsidP="000077EC">
      <w:pPr>
        <w:pStyle w:val="Odstavekseznama"/>
      </w:pPr>
      <w:r w:rsidRPr="00E305FF">
        <w:lastRenderedPageBreak/>
        <w:t xml:space="preserve">(2) </w:t>
      </w:r>
      <w:r w:rsidR="00AE05A0" w:rsidRPr="00E305FF">
        <w:t xml:space="preserve">V fazi gradnje je treba izvajati ukrepe za preprečevanje prašenja. </w:t>
      </w:r>
      <w:r w:rsidRPr="00E305FF">
        <w:t xml:space="preserve">Raznos materialov z gradbišča v primeru prevozov po javnih prometnih površinah je potrebno preprečevati tako, da se skrajša transportne poti na najmanjšo možno mero, </w:t>
      </w:r>
      <w:r w:rsidRPr="00E305FF">
        <w:rPr>
          <w:rStyle w:val="PripombeObina"/>
          <w:rFonts w:ascii="Times New Roman" w:hAnsi="Times New Roman"/>
          <w:color w:val="auto"/>
          <w:sz w:val="24"/>
        </w:rPr>
        <w:t>tovor</w:t>
      </w:r>
      <w:r w:rsidRPr="00E305FF">
        <w:t xml:space="preserve"> na transportnih vozilih se prekriva, kadar pa prekrivanje ni mogoče, se sipke materiale vlaži</w:t>
      </w:r>
      <w:r w:rsidR="00516417" w:rsidRPr="00E305FF">
        <w:t>, redno se čisti javna cesta na izstopu z gradbišča</w:t>
      </w:r>
      <w:r w:rsidRPr="00E305FF">
        <w:t xml:space="preserve">. </w:t>
      </w:r>
    </w:p>
    <w:p w14:paraId="60424854" w14:textId="6A48DAAA" w:rsidR="00AE05A0" w:rsidRPr="00E305FF" w:rsidRDefault="00AE05A0" w:rsidP="000077EC">
      <w:pPr>
        <w:pStyle w:val="Odstavekseznama"/>
      </w:pPr>
      <w:r w:rsidRPr="00E305FF">
        <w:t xml:space="preserve">(3) V </w:t>
      </w:r>
      <w:bookmarkStart w:id="61" w:name="_Hlk192235986"/>
      <w:r w:rsidRPr="00E305FF">
        <w:t>fazi obratovanja je treba v zvezi z vzrejo živali izvajati ukrepe za zmanjševanje emisije vonjev in prahu.</w:t>
      </w:r>
    </w:p>
    <w:p w14:paraId="287C2140" w14:textId="105D4F28" w:rsidR="00516417" w:rsidRPr="00E305FF" w:rsidRDefault="00516417" w:rsidP="00516417">
      <w:pPr>
        <w:pStyle w:val="Odstavekseznama"/>
      </w:pPr>
      <w:r w:rsidRPr="00E305FF">
        <w:t>(4) V primeru, da bo način vzreje takšen, da bo pri vzreji nastajala gnojevka, je pri njenem razdeljevanju v bližini naselij treba izvajati ukrepe za zmanjševanje sproščanja amonijaka, toplogrednih plinov in smradu pri gnojenju z živinskimi gnojili.</w:t>
      </w:r>
    </w:p>
    <w:bookmarkEnd w:id="60"/>
    <w:bookmarkEnd w:id="61"/>
    <w:p w14:paraId="0F953645" w14:textId="77777777" w:rsidR="003611C6" w:rsidRPr="00E305FF" w:rsidRDefault="003611C6" w:rsidP="002F1F07">
      <w:pPr>
        <w:pStyle w:val="len"/>
      </w:pPr>
      <w:r w:rsidRPr="00E305FF">
        <w:t>člen</w:t>
      </w:r>
    </w:p>
    <w:p w14:paraId="6A4FBF78" w14:textId="2D89AEC8" w:rsidR="003611C6" w:rsidRPr="00E305FF" w:rsidRDefault="003611C6" w:rsidP="0024266E">
      <w:pPr>
        <w:pStyle w:val="lnaslov"/>
      </w:pPr>
      <w:r w:rsidRPr="00E305FF">
        <w:t>(varovanje tal)</w:t>
      </w:r>
    </w:p>
    <w:p w14:paraId="39901D16" w14:textId="7BEF5723" w:rsidR="003611C6" w:rsidRPr="00E305FF" w:rsidRDefault="003611C6" w:rsidP="000077EC">
      <w:pPr>
        <w:pStyle w:val="Odstavekseznama"/>
        <w:rPr>
          <w:rStyle w:val="ElaboratGEOMEHANIKA"/>
          <w:rFonts w:ascii="Times New Roman" w:eastAsiaTheme="minorHAnsi" w:hAnsi="Times New Roman"/>
          <w:color w:val="auto"/>
          <w:sz w:val="24"/>
        </w:rPr>
      </w:pPr>
      <w:bookmarkStart w:id="62" w:name="_Hlk155873332"/>
      <w:r w:rsidRPr="00E305FF">
        <w:rPr>
          <w:rStyle w:val="ElaboratGEOMEHANIKA"/>
          <w:rFonts w:ascii="Times New Roman" w:eastAsiaTheme="minorHAnsi" w:hAnsi="Times New Roman"/>
          <w:color w:val="auto"/>
          <w:sz w:val="24"/>
        </w:rPr>
        <w:t>(</w:t>
      </w:r>
      <w:r w:rsidR="00CD5C76" w:rsidRPr="00E305FF">
        <w:rPr>
          <w:rStyle w:val="ElaboratGEOMEHANIKA"/>
          <w:rFonts w:ascii="Times New Roman" w:eastAsiaTheme="minorHAnsi" w:hAnsi="Times New Roman"/>
          <w:color w:val="auto"/>
          <w:sz w:val="24"/>
        </w:rPr>
        <w:t>1</w:t>
      </w:r>
      <w:r w:rsidRPr="00E305FF">
        <w:rPr>
          <w:rStyle w:val="ElaboratGEOMEHANIKA"/>
          <w:rFonts w:ascii="Times New Roman" w:eastAsiaTheme="minorHAnsi" w:hAnsi="Times New Roman"/>
          <w:color w:val="auto"/>
          <w:sz w:val="24"/>
        </w:rPr>
        <w:t xml:space="preserve">) Na podlagi izvedenih </w:t>
      </w:r>
      <w:r w:rsidR="00726707" w:rsidRPr="00E305FF">
        <w:rPr>
          <w:rStyle w:val="ElaboratGEOMEHANIKA"/>
          <w:rFonts w:ascii="Times New Roman" w:eastAsiaTheme="minorHAnsi" w:hAnsi="Times New Roman"/>
          <w:color w:val="auto"/>
          <w:sz w:val="24"/>
        </w:rPr>
        <w:t>geološko geomehanskih raziskav</w:t>
      </w:r>
      <w:r w:rsidRPr="00E305FF">
        <w:rPr>
          <w:rStyle w:val="ElaboratGEOMEHANIKA"/>
          <w:rFonts w:ascii="Times New Roman" w:eastAsiaTheme="minorHAnsi" w:hAnsi="Times New Roman"/>
          <w:color w:val="auto"/>
          <w:sz w:val="24"/>
        </w:rPr>
        <w:t xml:space="preserve"> izhaja, da se na območju OPPN pojavlja razmeroma </w:t>
      </w:r>
      <w:r w:rsidR="002B6935" w:rsidRPr="00E305FF">
        <w:rPr>
          <w:rStyle w:val="ElaboratGEOMEHANIKA"/>
          <w:rFonts w:ascii="Times New Roman" w:eastAsiaTheme="minorHAnsi" w:hAnsi="Times New Roman"/>
          <w:color w:val="auto"/>
          <w:sz w:val="24"/>
        </w:rPr>
        <w:t xml:space="preserve">konsistentna </w:t>
      </w:r>
      <w:r w:rsidRPr="00E305FF">
        <w:rPr>
          <w:rStyle w:val="ElaboratGEOMEHANIKA"/>
          <w:rFonts w:ascii="Times New Roman" w:eastAsiaTheme="minorHAnsi" w:hAnsi="Times New Roman"/>
          <w:color w:val="auto"/>
          <w:sz w:val="24"/>
        </w:rPr>
        <w:t xml:space="preserve">sestava temeljnih tal. </w:t>
      </w:r>
      <w:r w:rsidR="002B6935" w:rsidRPr="00E305FF">
        <w:rPr>
          <w:rStyle w:val="ElaboratGEOMEHANIKA"/>
          <w:rFonts w:ascii="Times New Roman" w:eastAsiaTheme="minorHAnsi" w:hAnsi="Times New Roman"/>
          <w:color w:val="auto"/>
          <w:sz w:val="24"/>
        </w:rPr>
        <w:t>Zameljena glina (s peskom)</w:t>
      </w:r>
      <w:r w:rsidR="00FE3C4F" w:rsidRPr="00E305FF">
        <w:rPr>
          <w:rStyle w:val="ElaboratGEOMEHANIKA"/>
          <w:rFonts w:ascii="Times New Roman" w:eastAsiaTheme="minorHAnsi" w:hAnsi="Times New Roman"/>
          <w:color w:val="auto"/>
          <w:sz w:val="24"/>
        </w:rPr>
        <w:t xml:space="preserve"> predstavlja preperinsko plast</w:t>
      </w:r>
      <w:r w:rsidR="002B6935" w:rsidRPr="00E305FF">
        <w:rPr>
          <w:rStyle w:val="ElaboratGEOMEHANIKA"/>
          <w:rFonts w:ascii="Times New Roman" w:eastAsiaTheme="minorHAnsi" w:hAnsi="Times New Roman"/>
          <w:color w:val="auto"/>
          <w:sz w:val="24"/>
        </w:rPr>
        <w:t xml:space="preserve"> v globini </w:t>
      </w:r>
      <w:r w:rsidR="00FE3C4F" w:rsidRPr="00E305FF">
        <w:rPr>
          <w:rStyle w:val="ElaboratGEOMEHANIKA"/>
          <w:rFonts w:ascii="Times New Roman" w:eastAsiaTheme="minorHAnsi" w:hAnsi="Times New Roman"/>
          <w:color w:val="auto"/>
          <w:sz w:val="24"/>
        </w:rPr>
        <w:t xml:space="preserve">, ki prekriva </w:t>
      </w:r>
      <w:r w:rsidR="00035188" w:rsidRPr="00E305FF">
        <w:rPr>
          <w:rStyle w:val="ElaboratGEOMEHANIKA"/>
          <w:rFonts w:ascii="Times New Roman" w:eastAsiaTheme="minorHAnsi" w:hAnsi="Times New Roman"/>
          <w:color w:val="auto"/>
          <w:sz w:val="24"/>
        </w:rPr>
        <w:t>homogen sloj gline s peskom (sivica)</w:t>
      </w:r>
      <w:r w:rsidR="00222FA8" w:rsidRPr="00E305FF">
        <w:rPr>
          <w:rStyle w:val="ElaboratGEOMEHANIKA"/>
          <w:rFonts w:ascii="Times New Roman" w:eastAsiaTheme="minorHAnsi" w:hAnsi="Times New Roman"/>
          <w:color w:val="auto"/>
          <w:sz w:val="24"/>
        </w:rPr>
        <w:t>.</w:t>
      </w:r>
    </w:p>
    <w:p w14:paraId="0CB6B9FB" w14:textId="4B4162A4" w:rsidR="003611C6" w:rsidRPr="00E305FF" w:rsidRDefault="003611C6" w:rsidP="000077EC">
      <w:pPr>
        <w:pStyle w:val="Odstavekseznama"/>
        <w:rPr>
          <w:rStyle w:val="ElaboratHIDROLOGIJA"/>
          <w:rFonts w:ascii="Times New Roman" w:hAnsi="Times New Roman"/>
          <w:color w:val="auto"/>
          <w:sz w:val="24"/>
        </w:rPr>
      </w:pPr>
      <w:r w:rsidRPr="00E305FF">
        <w:rPr>
          <w:rStyle w:val="ElaboratHIDROLOGIJA"/>
          <w:rFonts w:ascii="Times New Roman" w:hAnsi="Times New Roman"/>
          <w:color w:val="auto"/>
          <w:sz w:val="24"/>
        </w:rPr>
        <w:t>(</w:t>
      </w:r>
      <w:r w:rsidR="00CD5C76" w:rsidRPr="00E305FF">
        <w:rPr>
          <w:rStyle w:val="ElaboratHIDROLOGIJA"/>
          <w:rFonts w:ascii="Times New Roman" w:hAnsi="Times New Roman"/>
          <w:color w:val="auto"/>
          <w:sz w:val="24"/>
        </w:rPr>
        <w:t>2</w:t>
      </w:r>
      <w:r w:rsidRPr="00E305FF">
        <w:rPr>
          <w:rStyle w:val="ElaboratHIDROLOGIJA"/>
          <w:rFonts w:ascii="Times New Roman" w:hAnsi="Times New Roman"/>
          <w:color w:val="auto"/>
          <w:sz w:val="24"/>
        </w:rPr>
        <w:t xml:space="preserve">) Podzemna voda se v zveznem horizontu </w:t>
      </w:r>
      <w:r w:rsidR="002B6935" w:rsidRPr="00E305FF">
        <w:rPr>
          <w:rStyle w:val="ElaboratHIDROLOGIJA"/>
          <w:rFonts w:ascii="Times New Roman" w:hAnsi="Times New Roman"/>
          <w:color w:val="auto"/>
          <w:sz w:val="24"/>
        </w:rPr>
        <w:t xml:space="preserve">od globine 3,4 m </w:t>
      </w:r>
      <w:r w:rsidRPr="00E305FF">
        <w:rPr>
          <w:rStyle w:val="ElaboratHIDROLOGIJA"/>
          <w:rFonts w:ascii="Times New Roman" w:hAnsi="Times New Roman"/>
          <w:color w:val="auto"/>
          <w:sz w:val="24"/>
        </w:rPr>
        <w:t xml:space="preserve">ne pojavlja. </w:t>
      </w:r>
      <w:r w:rsidR="002B6935" w:rsidRPr="00E305FF">
        <w:rPr>
          <w:rStyle w:val="ElaboratHIDROLOGIJA"/>
          <w:rFonts w:ascii="Times New Roman" w:hAnsi="Times New Roman"/>
          <w:color w:val="auto"/>
          <w:sz w:val="24"/>
        </w:rPr>
        <w:t xml:space="preserve">Naravna vlažnost tal je prisotna zaradi padavinske vode. </w:t>
      </w:r>
      <w:r w:rsidR="00035188" w:rsidRPr="00E305FF">
        <w:rPr>
          <w:rStyle w:val="ElaboratHIDROLOGIJA"/>
          <w:rFonts w:ascii="Times New Roman" w:hAnsi="Times New Roman"/>
          <w:color w:val="auto"/>
          <w:sz w:val="24"/>
        </w:rPr>
        <w:t>Sestava tal je za ponikanje precej neugodna, zato klasično ponikanje ni možno. Glede na blago razgiban teren v naklonu podzemnih dotokov vode ni pričakovati.</w:t>
      </w:r>
    </w:p>
    <w:p w14:paraId="37F48DAF" w14:textId="1BC395BB" w:rsidR="00974B6C" w:rsidRPr="00E305FF" w:rsidRDefault="003611C6" w:rsidP="00974B6C">
      <w:pPr>
        <w:pStyle w:val="Odstavekseznama"/>
        <w:rPr>
          <w:rStyle w:val="ElaboratGEOMEHANIKA"/>
          <w:rFonts w:ascii="Times New Roman" w:hAnsi="Times New Roman"/>
          <w:color w:val="auto"/>
          <w:sz w:val="24"/>
        </w:rPr>
      </w:pPr>
      <w:r w:rsidRPr="00E305FF">
        <w:t>(</w:t>
      </w:r>
      <w:r w:rsidR="00CD5C76" w:rsidRPr="00E305FF">
        <w:t>3</w:t>
      </w:r>
      <w:r w:rsidRPr="00E305FF">
        <w:t xml:space="preserve">) </w:t>
      </w:r>
      <w:bookmarkStart w:id="63" w:name="_Hlk192238493"/>
      <w:r w:rsidR="00E91445" w:rsidRPr="00E305FF">
        <w:rPr>
          <w:rStyle w:val="ElaboratGEOMEHANIKA"/>
          <w:rFonts w:ascii="Times New Roman" w:hAnsi="Times New Roman"/>
          <w:color w:val="auto"/>
          <w:sz w:val="24"/>
        </w:rPr>
        <w:t xml:space="preserve">Predvideni posegi morajo biti projektirani in izvedeni </w:t>
      </w:r>
      <w:bookmarkStart w:id="64" w:name="_Hlk187840906"/>
      <w:r w:rsidR="005245B6" w:rsidRPr="00E305FF">
        <w:rPr>
          <w:rStyle w:val="ElaboratGEOMEHANIKA"/>
          <w:rFonts w:ascii="Times New Roman" w:hAnsi="Times New Roman"/>
          <w:color w:val="auto"/>
          <w:sz w:val="24"/>
        </w:rPr>
        <w:t xml:space="preserve">ob upoštevanju </w:t>
      </w:r>
      <w:bookmarkEnd w:id="64"/>
      <w:r w:rsidR="005245B6" w:rsidRPr="00E305FF">
        <w:rPr>
          <w:rStyle w:val="ElaboratGEOMEHANIKA"/>
          <w:rFonts w:ascii="Times New Roman" w:hAnsi="Times New Roman"/>
          <w:color w:val="auto"/>
          <w:sz w:val="24"/>
        </w:rPr>
        <w:t xml:space="preserve">predvidenih </w:t>
      </w:r>
      <w:r w:rsidR="00AC718A" w:rsidRPr="00E305FF">
        <w:rPr>
          <w:rStyle w:val="ElaboratGEOMEHANIKA"/>
          <w:rFonts w:ascii="Times New Roman" w:hAnsi="Times New Roman"/>
          <w:color w:val="auto"/>
          <w:sz w:val="24"/>
        </w:rPr>
        <w:t>ukrepov iz 3</w:t>
      </w:r>
      <w:r w:rsidR="002B6935" w:rsidRPr="00E305FF">
        <w:rPr>
          <w:rStyle w:val="ElaboratGEOMEHANIKA"/>
          <w:rFonts w:ascii="Times New Roman" w:hAnsi="Times New Roman"/>
          <w:color w:val="auto"/>
          <w:sz w:val="24"/>
        </w:rPr>
        <w:t>9</w:t>
      </w:r>
      <w:r w:rsidR="00AC718A" w:rsidRPr="00E305FF">
        <w:rPr>
          <w:rStyle w:val="ElaboratGEOMEHANIKA"/>
          <w:rFonts w:ascii="Times New Roman" w:hAnsi="Times New Roman"/>
          <w:color w:val="auto"/>
          <w:sz w:val="24"/>
        </w:rPr>
        <w:t xml:space="preserve">. člena tega odloka </w:t>
      </w:r>
      <w:r w:rsidR="00E91445" w:rsidRPr="00E305FF">
        <w:rPr>
          <w:rStyle w:val="ElaboratGEOMEHANIKA"/>
          <w:rFonts w:ascii="Times New Roman" w:hAnsi="Times New Roman"/>
          <w:color w:val="auto"/>
          <w:sz w:val="24"/>
        </w:rPr>
        <w:t>tako, da ne povzročajo erozijskih procesov</w:t>
      </w:r>
      <w:r w:rsidR="00AC718A" w:rsidRPr="00E305FF">
        <w:rPr>
          <w:rStyle w:val="ElaboratGEOMEHANIKA"/>
          <w:rFonts w:ascii="Times New Roman" w:hAnsi="Times New Roman"/>
          <w:color w:val="auto"/>
          <w:sz w:val="24"/>
        </w:rPr>
        <w:t>.</w:t>
      </w:r>
      <w:r w:rsidR="00974B6C" w:rsidRPr="00E305FF">
        <w:rPr>
          <w:rStyle w:val="ElaboratGEOMEHANIKA"/>
          <w:rFonts w:ascii="Times New Roman" w:hAnsi="Times New Roman"/>
          <w:color w:val="auto"/>
          <w:sz w:val="24"/>
        </w:rPr>
        <w:t xml:space="preserve"> </w:t>
      </w:r>
      <w:bookmarkEnd w:id="63"/>
    </w:p>
    <w:p w14:paraId="6B7D3384" w14:textId="49293033" w:rsidR="00C16DBA" w:rsidRPr="00E305FF" w:rsidRDefault="00C16DBA" w:rsidP="00C16DBA">
      <w:pPr>
        <w:pStyle w:val="Odstavekseznama"/>
        <w:rPr>
          <w:rStyle w:val="ElaboratGEOMEHANIKA"/>
          <w:rFonts w:ascii="Times New Roman" w:hAnsi="Times New Roman"/>
          <w:color w:val="auto"/>
          <w:sz w:val="24"/>
        </w:rPr>
      </w:pPr>
      <w:r w:rsidRPr="00E305FF">
        <w:t>(</w:t>
      </w:r>
      <w:r w:rsidR="00991FEB">
        <w:t>4</w:t>
      </w:r>
      <w:r w:rsidRPr="00E305FF">
        <w:t xml:space="preserve">) </w:t>
      </w:r>
      <w:r w:rsidRPr="00E305FF">
        <w:rPr>
          <w:rStyle w:val="ElaboratGEOMEHANIKA"/>
          <w:rFonts w:ascii="Times New Roman" w:hAnsi="Times New Roman"/>
          <w:color w:val="auto"/>
          <w:sz w:val="24"/>
        </w:rPr>
        <w:t xml:space="preserve">V zvezi z zemeljskimi izkopi je treba je treba upoštevati določila področnega predpisa z vidika obremenjevanje tal z vnašanjem odpadkov. </w:t>
      </w:r>
    </w:p>
    <w:p w14:paraId="688BE50E" w14:textId="12E1777B" w:rsidR="00AE05D1" w:rsidRPr="00AE05D1" w:rsidRDefault="00991FEB" w:rsidP="00AE05D1">
      <w:pPr>
        <w:pStyle w:val="Odstavekseznama"/>
        <w:rPr>
          <w:rFonts w:eastAsiaTheme="minorHAnsi"/>
        </w:rPr>
      </w:pPr>
      <w:r>
        <w:rPr>
          <w:rFonts w:eastAsiaTheme="minorHAnsi"/>
        </w:rPr>
        <w:t xml:space="preserve">(5) </w:t>
      </w:r>
      <w:r w:rsidR="00AE05D1" w:rsidRPr="00AE05D1">
        <w:rPr>
          <w:rFonts w:eastAsiaTheme="minorHAnsi"/>
        </w:rPr>
        <w:t>Varovati in trajnostno upravljati je treba z vsemi tlemi, ne glede na rabo. Potrebno je</w:t>
      </w:r>
      <w:r>
        <w:rPr>
          <w:rFonts w:eastAsiaTheme="minorHAnsi"/>
        </w:rPr>
        <w:t xml:space="preserve"> </w:t>
      </w:r>
      <w:r w:rsidR="00AE05D1" w:rsidRPr="00AE05D1">
        <w:rPr>
          <w:rFonts w:eastAsiaTheme="minorHAnsi"/>
        </w:rPr>
        <w:t>izboljšati, ohraniti ali obnoviti kakovost tal.</w:t>
      </w:r>
    </w:p>
    <w:p w14:paraId="0DF01CF7" w14:textId="7ED1AAA0" w:rsidR="00AE05D1" w:rsidRPr="00AE05D1" w:rsidRDefault="00991FEB" w:rsidP="00AE05D1">
      <w:pPr>
        <w:pStyle w:val="Odstavekseznama"/>
        <w:rPr>
          <w:rFonts w:eastAsiaTheme="minorHAnsi"/>
        </w:rPr>
      </w:pPr>
      <w:r>
        <w:rPr>
          <w:rFonts w:eastAsiaTheme="minorHAnsi"/>
        </w:rPr>
        <w:t xml:space="preserve">(6) </w:t>
      </w:r>
      <w:r w:rsidR="00AE05D1" w:rsidRPr="00AE05D1">
        <w:rPr>
          <w:rFonts w:eastAsiaTheme="minorHAnsi"/>
        </w:rPr>
        <w:t>Vsi posegi na ali v tla se načrtujejo in izvajajo tako, da je izguba in degradacija tal čim manjša.</w:t>
      </w:r>
      <w:r>
        <w:rPr>
          <w:rFonts w:eastAsiaTheme="minorHAnsi"/>
        </w:rPr>
        <w:t xml:space="preserve"> </w:t>
      </w:r>
      <w:r w:rsidR="00AE05D1" w:rsidRPr="00AE05D1">
        <w:rPr>
          <w:rFonts w:eastAsiaTheme="minorHAnsi"/>
        </w:rPr>
        <w:t>Tla se v čim manjši meri prekriva z nepropustnimi materiali in posega na ali v tla le v obsegu in</w:t>
      </w:r>
      <w:r>
        <w:rPr>
          <w:rFonts w:eastAsiaTheme="minorHAnsi"/>
        </w:rPr>
        <w:t xml:space="preserve"> </w:t>
      </w:r>
      <w:r w:rsidR="00AE05D1" w:rsidRPr="00AE05D1">
        <w:rPr>
          <w:rFonts w:eastAsiaTheme="minorHAnsi"/>
        </w:rPr>
        <w:t>do globine tal, ki sta nujno potrebna. Na pozidanih ali degradiranih tleh, je treba izvesti ukrepe za</w:t>
      </w:r>
      <w:r>
        <w:rPr>
          <w:rFonts w:eastAsiaTheme="minorHAnsi"/>
        </w:rPr>
        <w:t xml:space="preserve"> </w:t>
      </w:r>
      <w:r w:rsidR="00AE05D1" w:rsidRPr="00AE05D1">
        <w:rPr>
          <w:rFonts w:eastAsiaTheme="minorHAnsi"/>
        </w:rPr>
        <w:t>ublažitev ali nadomestitev izgub ekosistemskih storitev tal.</w:t>
      </w:r>
    </w:p>
    <w:p w14:paraId="2BF3D4D4" w14:textId="6A948717" w:rsidR="00AE05D1" w:rsidRPr="00AE05D1" w:rsidRDefault="00991FEB" w:rsidP="00AE05D1">
      <w:pPr>
        <w:pStyle w:val="Odstavekseznama"/>
        <w:rPr>
          <w:rFonts w:eastAsiaTheme="minorHAnsi"/>
        </w:rPr>
      </w:pPr>
      <w:r>
        <w:rPr>
          <w:rFonts w:eastAsiaTheme="minorHAnsi"/>
        </w:rPr>
        <w:t xml:space="preserve">(7) </w:t>
      </w:r>
      <w:r w:rsidR="00AE05D1" w:rsidRPr="00AE05D1">
        <w:rPr>
          <w:rFonts w:eastAsiaTheme="minorHAnsi"/>
        </w:rPr>
        <w:t>Zagotoviti je treba sanacijo in revitalizacijo degradiranih tal. Vsa zaradi posegov ali gradnje</w:t>
      </w:r>
      <w:r>
        <w:rPr>
          <w:rFonts w:eastAsiaTheme="minorHAnsi"/>
        </w:rPr>
        <w:t xml:space="preserve"> </w:t>
      </w:r>
      <w:r w:rsidR="00AE05D1" w:rsidRPr="00AE05D1">
        <w:rPr>
          <w:rFonts w:eastAsiaTheme="minorHAnsi"/>
        </w:rPr>
        <w:t>degradirana tla se morajo sanirati tako, da se vzpostavi prvotno stanje ali pa se izvedejo</w:t>
      </w:r>
      <w:r>
        <w:rPr>
          <w:rFonts w:eastAsiaTheme="minorHAnsi"/>
        </w:rPr>
        <w:t xml:space="preserve"> </w:t>
      </w:r>
      <w:r w:rsidR="00AE05D1" w:rsidRPr="00AE05D1">
        <w:rPr>
          <w:rFonts w:eastAsiaTheme="minorHAnsi"/>
        </w:rPr>
        <w:t>načrtovane ureditve tal, ki so načrtovane na način, ki ne poslabša prvotnega stanja tal. Sanirati</w:t>
      </w:r>
      <w:r>
        <w:rPr>
          <w:rFonts w:eastAsiaTheme="minorHAnsi"/>
        </w:rPr>
        <w:t xml:space="preserve"> </w:t>
      </w:r>
      <w:r w:rsidR="00AE05D1" w:rsidRPr="00AE05D1">
        <w:rPr>
          <w:rFonts w:eastAsiaTheme="minorHAnsi"/>
        </w:rPr>
        <w:t>se morajo tudi degradirana tla na poteh in začasnih gradbenih površinah. Za namene</w:t>
      </w:r>
      <w:r>
        <w:rPr>
          <w:rFonts w:eastAsiaTheme="minorHAnsi"/>
        </w:rPr>
        <w:t xml:space="preserve"> </w:t>
      </w:r>
      <w:r w:rsidR="00AE05D1" w:rsidRPr="00AE05D1">
        <w:rPr>
          <w:rFonts w:eastAsiaTheme="minorHAnsi"/>
        </w:rPr>
        <w:t>vzpostavitve stanja tal v prvotno stanje se mora pred začetkom del pregledati, popisati in</w:t>
      </w:r>
      <w:r>
        <w:rPr>
          <w:rFonts w:eastAsiaTheme="minorHAnsi"/>
        </w:rPr>
        <w:t xml:space="preserve"> </w:t>
      </w:r>
      <w:r w:rsidR="00AE05D1" w:rsidRPr="00AE05D1">
        <w:rPr>
          <w:rFonts w:eastAsiaTheme="minorHAnsi"/>
        </w:rPr>
        <w:t>fotodokumentirati stanje tal. Izvesti se mora primerjava stanja tal pred in po posegu. Treba je</w:t>
      </w:r>
      <w:r>
        <w:rPr>
          <w:rFonts w:eastAsiaTheme="minorHAnsi"/>
        </w:rPr>
        <w:t xml:space="preserve"> </w:t>
      </w:r>
      <w:r w:rsidR="00AE05D1" w:rsidRPr="00AE05D1">
        <w:rPr>
          <w:rFonts w:eastAsiaTheme="minorHAnsi"/>
        </w:rPr>
        <w:t>zagotoviti nadzor nad uspešnostjo izvajanja sanacije tal. Po končanih posegih se mora preveriti</w:t>
      </w:r>
      <w:r w:rsidR="004962A0">
        <w:rPr>
          <w:rFonts w:eastAsiaTheme="minorHAnsi"/>
        </w:rPr>
        <w:t xml:space="preserve"> </w:t>
      </w:r>
      <w:r w:rsidR="00AE05D1" w:rsidRPr="00AE05D1">
        <w:rPr>
          <w:rFonts w:eastAsiaTheme="minorHAnsi"/>
        </w:rPr>
        <w:t>stanje z namenom, da se določi ali je bila sanacija degradiranih tal zaradi posegov primerno</w:t>
      </w:r>
      <w:r>
        <w:rPr>
          <w:rFonts w:eastAsiaTheme="minorHAnsi"/>
        </w:rPr>
        <w:t xml:space="preserve"> </w:t>
      </w:r>
      <w:r w:rsidR="00AE05D1" w:rsidRPr="00AE05D1">
        <w:rPr>
          <w:rFonts w:eastAsiaTheme="minorHAnsi"/>
        </w:rPr>
        <w:t>izvedena.</w:t>
      </w:r>
    </w:p>
    <w:p w14:paraId="3B50CCD8" w14:textId="6C2D4EDE" w:rsidR="00AE05D1" w:rsidRPr="00DB1B41" w:rsidRDefault="00991FEB" w:rsidP="00AE05D1">
      <w:pPr>
        <w:pStyle w:val="Odstavekseznama"/>
        <w:rPr>
          <w:rFonts w:eastAsiaTheme="minorHAnsi"/>
          <w:color w:val="EE0000"/>
        </w:rPr>
      </w:pPr>
      <w:r>
        <w:rPr>
          <w:rFonts w:eastAsiaTheme="minorHAnsi"/>
        </w:rPr>
        <w:t xml:space="preserve">(8) </w:t>
      </w:r>
      <w:r w:rsidR="00AE05D1" w:rsidRPr="00AE05D1">
        <w:rPr>
          <w:rFonts w:eastAsiaTheme="minorHAnsi"/>
        </w:rPr>
        <w:t>Posegi v ali na tla z odstranjevanjem zgornjih</w:t>
      </w:r>
      <w:r w:rsidR="00DB1B41">
        <w:rPr>
          <w:rFonts w:eastAsiaTheme="minorHAnsi"/>
        </w:rPr>
        <w:t xml:space="preserve"> </w:t>
      </w:r>
      <w:r w:rsidR="00DB1B41" w:rsidRPr="0096505B">
        <w:rPr>
          <w:rFonts w:eastAsiaTheme="minorHAnsi"/>
        </w:rPr>
        <w:t>(živica)</w:t>
      </w:r>
      <w:r w:rsidR="00AE05D1" w:rsidRPr="0096505B">
        <w:rPr>
          <w:rFonts w:eastAsiaTheme="minorHAnsi"/>
        </w:rPr>
        <w:t xml:space="preserve"> in spodnjih slojev tal </w:t>
      </w:r>
      <w:r w:rsidR="00DB1B41" w:rsidRPr="0096505B">
        <w:rPr>
          <w:rFonts w:eastAsiaTheme="minorHAnsi"/>
        </w:rPr>
        <w:t xml:space="preserve">(mrtvica) </w:t>
      </w:r>
      <w:r w:rsidR="00AE05D1" w:rsidRPr="0096505B">
        <w:rPr>
          <w:rFonts w:eastAsiaTheme="minorHAnsi"/>
        </w:rPr>
        <w:t>naj se izvajajo tako, da so tla</w:t>
      </w:r>
      <w:r w:rsidRPr="0096505B">
        <w:rPr>
          <w:rFonts w:eastAsiaTheme="minorHAnsi"/>
        </w:rPr>
        <w:t xml:space="preserve"> </w:t>
      </w:r>
      <w:r w:rsidR="00AE05D1" w:rsidRPr="0096505B">
        <w:rPr>
          <w:rFonts w:eastAsiaTheme="minorHAnsi"/>
        </w:rPr>
        <w:t>čim manj degradirana. Treba je preprečiti vse degradacije tal, ki lahko nastanejo zaradi gaženja,</w:t>
      </w:r>
      <w:r w:rsidRPr="0096505B">
        <w:rPr>
          <w:rFonts w:eastAsiaTheme="minorHAnsi"/>
        </w:rPr>
        <w:t xml:space="preserve"> </w:t>
      </w:r>
      <w:r w:rsidR="00AE05D1" w:rsidRPr="0096505B">
        <w:rPr>
          <w:rFonts w:eastAsiaTheme="minorHAnsi"/>
        </w:rPr>
        <w:t>nepravilnega ravnanja z rodovitn</w:t>
      </w:r>
      <w:r w:rsidR="00925BE2" w:rsidRPr="0096505B">
        <w:rPr>
          <w:rFonts w:eastAsiaTheme="minorHAnsi"/>
        </w:rPr>
        <w:t>o</w:t>
      </w:r>
      <w:r w:rsidR="00AE05D1" w:rsidRPr="0096505B">
        <w:rPr>
          <w:rFonts w:eastAsiaTheme="minorHAnsi"/>
        </w:rPr>
        <w:t xml:space="preserve"> </w:t>
      </w:r>
      <w:r w:rsidR="00925BE2" w:rsidRPr="0096505B">
        <w:rPr>
          <w:rFonts w:eastAsiaTheme="minorHAnsi"/>
        </w:rPr>
        <w:t>zemljo</w:t>
      </w:r>
      <w:r w:rsidR="00AE05D1" w:rsidRPr="0096505B">
        <w:rPr>
          <w:rFonts w:eastAsiaTheme="minorHAnsi"/>
        </w:rPr>
        <w:t>, mešanja horizontov in podobno. Odstranjenih tal ni dovoljeno zbijati.</w:t>
      </w:r>
      <w:r w:rsidR="00BF684E" w:rsidRPr="0096505B">
        <w:t xml:space="preserve"> </w:t>
      </w:r>
      <w:r w:rsidR="00DB1B41" w:rsidRPr="0096505B">
        <w:t xml:space="preserve">Vse izkopane plasti tal se začasno skladiščijo ločeno glede na njihovo sestavo, tako da ne pride do mešanja mrtvice in živice. Rodovitna zemlja – živica se </w:t>
      </w:r>
      <w:r w:rsidR="00CE2BC7" w:rsidRPr="0096505B">
        <w:t xml:space="preserve">začasno </w:t>
      </w:r>
      <w:r w:rsidR="003A43B7" w:rsidRPr="0096505B">
        <w:t>skladišči</w:t>
      </w:r>
      <w:r w:rsidR="00DB1B41" w:rsidRPr="0096505B">
        <w:t xml:space="preserve"> ločeno od ostalega izkopa v kupih višine največ 2,0 m. Rodovitna zemlja, odrinjena pri gradbenih posegih, se začasno skladišči ter uporabi za ureditev </w:t>
      </w:r>
      <w:r w:rsidR="00DB1B41" w:rsidRPr="0096505B">
        <w:lastRenderedPageBreak/>
        <w:t>zelenih površin na območju OPPN ali pa se odda zbiralcem odpadkov ali izvajalcem obdelave odpadkov. Zemeljski izkop se pred ponovno uporabo začasno skladišči na gradbišču znotraj območja OPPN ali pa se odda zbiralcem odpadkov ali izvajalcem obdelave odpadkov.</w:t>
      </w:r>
    </w:p>
    <w:p w14:paraId="2BD765AC" w14:textId="5F0932CE" w:rsidR="00AE05D1" w:rsidRPr="00AE05D1" w:rsidRDefault="00991FEB" w:rsidP="00AE05D1">
      <w:pPr>
        <w:pStyle w:val="Odstavekseznama"/>
        <w:rPr>
          <w:rFonts w:eastAsiaTheme="minorHAnsi"/>
        </w:rPr>
      </w:pPr>
      <w:r>
        <w:rPr>
          <w:rFonts w:eastAsiaTheme="minorHAnsi"/>
        </w:rPr>
        <w:t xml:space="preserve">(9) </w:t>
      </w:r>
      <w:r w:rsidR="00AE05D1" w:rsidRPr="00AE05D1">
        <w:rPr>
          <w:rFonts w:eastAsiaTheme="minorHAnsi"/>
        </w:rPr>
        <w:t>Za začasne prometne in gradbene površine se morajo prednostno uporabljati obstoječe</w:t>
      </w:r>
      <w:r>
        <w:rPr>
          <w:rFonts w:eastAsiaTheme="minorHAnsi"/>
        </w:rPr>
        <w:t xml:space="preserve"> </w:t>
      </w:r>
      <w:r w:rsidR="00AE05D1" w:rsidRPr="00AE05D1">
        <w:rPr>
          <w:rFonts w:eastAsiaTheme="minorHAnsi"/>
        </w:rPr>
        <w:t>infrastrukturne in druge manipulativne površine. Med izvajanjem gradnje je treba izvajati ukrepe</w:t>
      </w:r>
      <w:r>
        <w:rPr>
          <w:rFonts w:eastAsiaTheme="minorHAnsi"/>
        </w:rPr>
        <w:t xml:space="preserve"> </w:t>
      </w:r>
      <w:r w:rsidR="00AE05D1" w:rsidRPr="00AE05D1">
        <w:rPr>
          <w:rFonts w:eastAsiaTheme="minorHAnsi"/>
        </w:rPr>
        <w:t>za preprečevanje in zmanjševanje degradacije tal, na primer tako, da se na enako kakovostnih</w:t>
      </w:r>
      <w:r>
        <w:rPr>
          <w:rFonts w:eastAsiaTheme="minorHAnsi"/>
        </w:rPr>
        <w:t xml:space="preserve"> </w:t>
      </w:r>
      <w:r w:rsidR="00AE05D1" w:rsidRPr="00AE05D1">
        <w:rPr>
          <w:rFonts w:eastAsiaTheme="minorHAnsi"/>
        </w:rPr>
        <w:t>tleh uredi čim krajše poti za prevoze do gradbišča. Gradbeni posegi s težkimi stroji se na</w:t>
      </w:r>
      <w:r>
        <w:rPr>
          <w:rFonts w:eastAsiaTheme="minorHAnsi"/>
        </w:rPr>
        <w:t xml:space="preserve"> </w:t>
      </w:r>
      <w:r w:rsidR="00AE05D1" w:rsidRPr="00AE05D1">
        <w:rPr>
          <w:rFonts w:eastAsiaTheme="minorHAnsi"/>
        </w:rPr>
        <w:t>neutrjenih tleh opravljajo le v suhem vremenu.</w:t>
      </w:r>
    </w:p>
    <w:p w14:paraId="3798CC0A" w14:textId="00091281" w:rsidR="00991FEB" w:rsidRDefault="00991FEB" w:rsidP="00AE05D1">
      <w:pPr>
        <w:pStyle w:val="Odstavekseznama"/>
        <w:rPr>
          <w:rFonts w:eastAsiaTheme="minorHAnsi"/>
        </w:rPr>
      </w:pPr>
      <w:r>
        <w:rPr>
          <w:rFonts w:eastAsiaTheme="minorHAnsi"/>
        </w:rPr>
        <w:t xml:space="preserve">(10) </w:t>
      </w:r>
      <w:r w:rsidR="00AE05D1" w:rsidRPr="00AE05D1">
        <w:rPr>
          <w:rFonts w:eastAsiaTheme="minorHAnsi"/>
        </w:rPr>
        <w:t>Pri načrtovanju in izvedbi posegov je treba upoštevati morebitno onesnaženost tal.</w:t>
      </w:r>
      <w:r>
        <w:rPr>
          <w:rFonts w:eastAsiaTheme="minorHAnsi"/>
        </w:rPr>
        <w:t xml:space="preserve"> </w:t>
      </w:r>
      <w:r w:rsidR="00AE05D1" w:rsidRPr="00AE05D1">
        <w:rPr>
          <w:rFonts w:eastAsiaTheme="minorHAnsi"/>
        </w:rPr>
        <w:t>Onesnaževanje tal je treba preprečiti. Zagotoviti je treba, da ne prihaja do onesnaženosti tal med</w:t>
      </w:r>
      <w:r>
        <w:rPr>
          <w:rFonts w:eastAsiaTheme="minorHAnsi"/>
        </w:rPr>
        <w:t xml:space="preserve"> </w:t>
      </w:r>
      <w:r w:rsidR="00AE05D1" w:rsidRPr="00AE05D1">
        <w:rPr>
          <w:rFonts w:eastAsiaTheme="minorHAnsi"/>
        </w:rPr>
        <w:t xml:space="preserve">izvajanjem posegov in izvajanjem dejavnosti. Najmanj je treba zagotoviti sledeče: </w:t>
      </w:r>
    </w:p>
    <w:p w14:paraId="686D4CFC" w14:textId="34410F41" w:rsidR="00AE05D1" w:rsidRPr="005A75B4" w:rsidRDefault="00991FEB" w:rsidP="005A75B4">
      <w:pPr>
        <w:pStyle w:val="Odstavekseznama"/>
        <w:numPr>
          <w:ilvl w:val="0"/>
          <w:numId w:val="33"/>
        </w:numPr>
        <w:ind w:left="709" w:hanging="425"/>
      </w:pPr>
      <w:r w:rsidRPr="005A75B4">
        <w:t>u</w:t>
      </w:r>
      <w:r w:rsidR="00AE05D1" w:rsidRPr="005A75B4">
        <w:t>poraba</w:t>
      </w:r>
      <w:r w:rsidRPr="005A75B4">
        <w:t xml:space="preserve"> </w:t>
      </w:r>
      <w:r w:rsidR="00AE05D1" w:rsidRPr="005A75B4">
        <w:t>materialov in snovi, ki ne povzročajo onesnaženosti tal;</w:t>
      </w:r>
    </w:p>
    <w:p w14:paraId="61D5A362" w14:textId="0DF2926B" w:rsidR="00AE05D1" w:rsidRPr="005A75B4" w:rsidRDefault="00AE05D1" w:rsidP="005A75B4">
      <w:pPr>
        <w:pStyle w:val="Odstavekseznama"/>
        <w:numPr>
          <w:ilvl w:val="0"/>
          <w:numId w:val="33"/>
        </w:numPr>
        <w:ind w:left="709" w:hanging="425"/>
      </w:pPr>
      <w:r w:rsidRPr="005A75B4">
        <w:t>zagotovljeno mora biti ustrezno opremljeno mesto za skladiščenje nevarnih snovi z</w:t>
      </w:r>
      <w:r w:rsidR="00991FEB" w:rsidRPr="005A75B4">
        <w:t xml:space="preserve"> </w:t>
      </w:r>
      <w:r w:rsidRPr="005A75B4">
        <w:t>lovilno skledo ustrezne prostornine, ki bi v primeru razlitja, razsipa ali druge nezgode,</w:t>
      </w:r>
      <w:r w:rsidR="00991FEB" w:rsidRPr="005A75B4">
        <w:t xml:space="preserve"> </w:t>
      </w:r>
      <w:r w:rsidRPr="005A75B4">
        <w:t>omogočila zajem teh snovi in preprečila prehod v tla;</w:t>
      </w:r>
    </w:p>
    <w:p w14:paraId="33B627A2" w14:textId="64270B25" w:rsidR="00AE05D1" w:rsidRPr="005A75B4" w:rsidRDefault="00AE05D1" w:rsidP="005A75B4">
      <w:pPr>
        <w:pStyle w:val="Odstavekseznama"/>
        <w:numPr>
          <w:ilvl w:val="0"/>
          <w:numId w:val="33"/>
        </w:numPr>
        <w:ind w:left="709" w:hanging="425"/>
      </w:pPr>
      <w:r w:rsidRPr="005A75B4">
        <w:t>preprečeno mora biti izcejanje goriv, olj, zaščitnih premazov in drugih škodljivih ali</w:t>
      </w:r>
      <w:r w:rsidR="00991FEB" w:rsidRPr="005A75B4">
        <w:t xml:space="preserve"> </w:t>
      </w:r>
      <w:r w:rsidRPr="005A75B4">
        <w:t>strupenih snovi v tla;</w:t>
      </w:r>
    </w:p>
    <w:p w14:paraId="3AFE1507" w14:textId="12B57A58" w:rsidR="00AE05D1" w:rsidRPr="005A75B4" w:rsidRDefault="00AE05D1" w:rsidP="005A75B4">
      <w:pPr>
        <w:pStyle w:val="Odstavekseznama"/>
        <w:numPr>
          <w:ilvl w:val="0"/>
          <w:numId w:val="33"/>
        </w:numPr>
        <w:ind w:left="709" w:hanging="425"/>
      </w:pPr>
      <w:r w:rsidRPr="005A75B4">
        <w:t>vsi transportni in gradbeni stroji morajo biti tehnično brezhibni in ustrezno vzdrževani.</w:t>
      </w:r>
      <w:r w:rsidR="00991FEB" w:rsidRPr="005A75B4">
        <w:t xml:space="preserve"> </w:t>
      </w:r>
      <w:r w:rsidRPr="005A75B4">
        <w:t>Vzdrževalna dela na gradbenih strojih morajo potekati zunaj gradbišča, v ustrezno</w:t>
      </w:r>
      <w:r w:rsidR="00991FEB" w:rsidRPr="005A75B4">
        <w:t xml:space="preserve"> </w:t>
      </w:r>
      <w:r w:rsidRPr="005A75B4">
        <w:t>opremljenih delavnicah. Točenje goriva v gradbene stroje na območju gradbišča je</w:t>
      </w:r>
      <w:r w:rsidR="00991FEB" w:rsidRPr="005A75B4">
        <w:t xml:space="preserve"> </w:t>
      </w:r>
      <w:r w:rsidRPr="005A75B4">
        <w:t>potrebno izvajati z ustrezno cisterno za razvoz goriva, pri čemer je treba izvesti ukrepe</w:t>
      </w:r>
      <w:r w:rsidR="00991FEB" w:rsidRPr="005A75B4">
        <w:t xml:space="preserve"> </w:t>
      </w:r>
      <w:r w:rsidRPr="005A75B4">
        <w:t>za preprečitev razlivanja nevarnih snovi in s tem preprečiti onesnaževanje tal;</w:t>
      </w:r>
    </w:p>
    <w:p w14:paraId="47C347C9" w14:textId="5B635618" w:rsidR="00AE05D1" w:rsidRPr="005A75B4" w:rsidRDefault="00AE05D1" w:rsidP="005A75B4">
      <w:pPr>
        <w:pStyle w:val="Odstavekseznama"/>
        <w:numPr>
          <w:ilvl w:val="0"/>
          <w:numId w:val="33"/>
        </w:numPr>
        <w:ind w:left="709" w:hanging="425"/>
      </w:pPr>
      <w:r w:rsidRPr="005A75B4">
        <w:t>na vseh napravah in objektih, na katerih obstaja možnost razlivanja nevarnih snovi, se</w:t>
      </w:r>
      <w:r w:rsidR="00991FEB" w:rsidRPr="005A75B4">
        <w:t xml:space="preserve"> </w:t>
      </w:r>
      <w:r w:rsidRPr="005A75B4">
        <w:t>predvidijo tehnični ukrepi za preprečitev razlivanja nevarnih snovi (gorivo, motorno olje in</w:t>
      </w:r>
      <w:r w:rsidR="00991FEB" w:rsidRPr="005A75B4">
        <w:t xml:space="preserve"> </w:t>
      </w:r>
      <w:r w:rsidRPr="005A75B4">
        <w:t>druge škodljive snovi);</w:t>
      </w:r>
    </w:p>
    <w:p w14:paraId="08E4DABB" w14:textId="4B76EAE5" w:rsidR="00AE05D1" w:rsidRPr="005A75B4" w:rsidRDefault="00AE05D1" w:rsidP="005A75B4">
      <w:pPr>
        <w:pStyle w:val="Odstavekseznama"/>
        <w:numPr>
          <w:ilvl w:val="0"/>
          <w:numId w:val="33"/>
        </w:numPr>
        <w:ind w:left="709" w:hanging="425"/>
      </w:pPr>
      <w:r w:rsidRPr="005A75B4">
        <w:t>za primer nezgodnih dogodkov (npr. izlitje naftnih derivatov v tla) mora biti pripravljen</w:t>
      </w:r>
      <w:r w:rsidR="00991FEB" w:rsidRPr="005A75B4">
        <w:t xml:space="preserve"> </w:t>
      </w:r>
      <w:r w:rsidRPr="005A75B4">
        <w:t>načrt ravnanja za takojšnje ukrepanje. Zagotoviti je treba takojšnje ukrepanje za to</w:t>
      </w:r>
      <w:r w:rsidR="00991FEB" w:rsidRPr="005A75B4">
        <w:t xml:space="preserve"> </w:t>
      </w:r>
      <w:r w:rsidRPr="005A75B4">
        <w:t>usposobljenih delavcev ter preprečiti onesnaženost tal.</w:t>
      </w:r>
    </w:p>
    <w:bookmarkEnd w:id="62"/>
    <w:p w14:paraId="1ABCC921" w14:textId="77777777" w:rsidR="003611C6" w:rsidRPr="00E305FF" w:rsidRDefault="003611C6" w:rsidP="002F1F07">
      <w:pPr>
        <w:pStyle w:val="len"/>
      </w:pPr>
      <w:r w:rsidRPr="00E305FF">
        <w:t>člen</w:t>
      </w:r>
    </w:p>
    <w:p w14:paraId="577CB1BB" w14:textId="730C9317" w:rsidR="003611C6" w:rsidRPr="00E305FF" w:rsidRDefault="003611C6" w:rsidP="0024266E">
      <w:pPr>
        <w:pStyle w:val="lnaslov"/>
      </w:pPr>
      <w:r w:rsidRPr="00E305FF">
        <w:t>(varovanje voda)</w:t>
      </w:r>
    </w:p>
    <w:p w14:paraId="30D6AA9F" w14:textId="3387F82E" w:rsidR="00651425" w:rsidRPr="00E305FF" w:rsidRDefault="003611C6" w:rsidP="00786CE2">
      <w:pPr>
        <w:pStyle w:val="Odstavekseznama"/>
      </w:pPr>
      <w:bookmarkStart w:id="65" w:name="_Hlk155873394"/>
      <w:r w:rsidRPr="00E305FF">
        <w:t xml:space="preserve">(1) Območje </w:t>
      </w:r>
      <w:r w:rsidRPr="00E305FF">
        <w:rPr>
          <w:rStyle w:val="ElaboratHIDROLOGIJA"/>
          <w:rFonts w:ascii="Times New Roman" w:hAnsi="Times New Roman"/>
          <w:color w:val="auto"/>
          <w:sz w:val="24"/>
        </w:rPr>
        <w:t>OPPN</w:t>
      </w:r>
      <w:r w:rsidRPr="00E305FF">
        <w:t xml:space="preserve"> ne </w:t>
      </w:r>
      <w:r w:rsidR="00E91445" w:rsidRPr="00E305FF">
        <w:t>leži</w:t>
      </w:r>
      <w:r w:rsidR="000F4C38" w:rsidRPr="00E305FF">
        <w:t xml:space="preserve"> </w:t>
      </w:r>
      <w:r w:rsidRPr="00E305FF">
        <w:t xml:space="preserve">na </w:t>
      </w:r>
      <w:r w:rsidR="00E91445" w:rsidRPr="00E305FF">
        <w:t xml:space="preserve">poplavno ogroženem </w:t>
      </w:r>
      <w:r w:rsidRPr="00E305FF">
        <w:t>ali na vodovarstven</w:t>
      </w:r>
      <w:r w:rsidR="00E91445" w:rsidRPr="00E305FF">
        <w:t>em</w:t>
      </w:r>
      <w:r w:rsidRPr="00E305FF">
        <w:t xml:space="preserve"> območj</w:t>
      </w:r>
      <w:r w:rsidR="00E91445" w:rsidRPr="00E305FF">
        <w:t>u</w:t>
      </w:r>
      <w:r w:rsidRPr="00E305FF">
        <w:t xml:space="preserve">. </w:t>
      </w:r>
      <w:r w:rsidR="00C22582" w:rsidRPr="00E305FF">
        <w:t xml:space="preserve">V oddaljenosti 60 m </w:t>
      </w:r>
      <w:r w:rsidR="00E05FD9" w:rsidRPr="00E305FF">
        <w:t xml:space="preserve">zahodno od območja OPPN </w:t>
      </w:r>
      <w:r w:rsidR="00C22582" w:rsidRPr="00E305FF">
        <w:t xml:space="preserve">se nahaja vodotok Suha. </w:t>
      </w:r>
    </w:p>
    <w:p w14:paraId="3EDAD15F" w14:textId="0FA5E2C7" w:rsidR="00916E1F" w:rsidRPr="00E305FF" w:rsidRDefault="003611C6" w:rsidP="00F45397">
      <w:pPr>
        <w:pStyle w:val="Odstavekseznama"/>
      </w:pPr>
      <w:r w:rsidRPr="00E305FF">
        <w:rPr>
          <w:rStyle w:val="ElaboratHIDROLOGIJA"/>
          <w:rFonts w:ascii="Times New Roman" w:hAnsi="Times New Roman"/>
          <w:color w:val="auto"/>
          <w:sz w:val="24"/>
        </w:rPr>
        <w:t xml:space="preserve">(2) </w:t>
      </w:r>
      <w:bookmarkStart w:id="66" w:name="_Hlk192239322"/>
      <w:r w:rsidR="00B50A58" w:rsidRPr="00E305FF">
        <w:rPr>
          <w:rStyle w:val="ElaboratHIDROLOGIJA"/>
          <w:rFonts w:ascii="Times New Roman" w:hAnsi="Times New Roman"/>
          <w:color w:val="auto"/>
          <w:sz w:val="24"/>
        </w:rPr>
        <w:t xml:space="preserve">Vsi posegi morajo biti načrtovani tako, da ne pride do poslabšanja stanja voda, </w:t>
      </w:r>
      <w:r w:rsidR="00A01A21" w:rsidRPr="00E305FF">
        <w:rPr>
          <w:rStyle w:val="ElaboratHIDROLOGIJA"/>
          <w:rFonts w:ascii="Times New Roman" w:hAnsi="Times New Roman"/>
          <w:color w:val="auto"/>
          <w:sz w:val="24"/>
        </w:rPr>
        <w:t xml:space="preserve">da se ne poslabšuje vodni režim in stanje voda, da se ohranja naravne procese (tudi procese razlivanja izven urbaniziranih površin), </w:t>
      </w:r>
      <w:r w:rsidR="00B50A58" w:rsidRPr="00E305FF">
        <w:rPr>
          <w:rStyle w:val="ElaboratHIDROLOGIJA"/>
          <w:rFonts w:ascii="Times New Roman" w:hAnsi="Times New Roman"/>
          <w:color w:val="auto"/>
          <w:sz w:val="24"/>
        </w:rPr>
        <w:t xml:space="preserve">da se omogoča varstvo pred škodljivim delovanjem voda in </w:t>
      </w:r>
      <w:r w:rsidR="00A01A21" w:rsidRPr="00E305FF">
        <w:rPr>
          <w:rStyle w:val="ElaboratHIDROLOGIJA"/>
          <w:rFonts w:ascii="Times New Roman" w:hAnsi="Times New Roman"/>
          <w:color w:val="auto"/>
          <w:sz w:val="24"/>
        </w:rPr>
        <w:t>ohranjanje naravnega ravnovesja vodnih in obvodnih ekosistemov</w:t>
      </w:r>
      <w:r w:rsidR="00B50A58" w:rsidRPr="00E305FF">
        <w:rPr>
          <w:rStyle w:val="ElaboratHIDROLOGIJA"/>
          <w:rFonts w:ascii="Times New Roman" w:hAnsi="Times New Roman"/>
          <w:color w:val="auto"/>
          <w:sz w:val="24"/>
        </w:rPr>
        <w:t>.</w:t>
      </w:r>
      <w:r w:rsidR="00C22582" w:rsidRPr="00E305FF">
        <w:t xml:space="preserve"> </w:t>
      </w:r>
    </w:p>
    <w:bookmarkEnd w:id="66"/>
    <w:p w14:paraId="3616042A" w14:textId="5D2B9D07" w:rsidR="007C3B25" w:rsidRPr="00E305FF" w:rsidRDefault="007C3B25" w:rsidP="00F45397">
      <w:pPr>
        <w:pStyle w:val="Odstavekseznama"/>
        <w:rPr>
          <w:rStyle w:val="ElaboratHIDROLOGIJA"/>
          <w:rFonts w:ascii="Times New Roman" w:hAnsi="Times New Roman"/>
          <w:color w:val="auto"/>
          <w:sz w:val="24"/>
        </w:rPr>
      </w:pPr>
      <w:r w:rsidRPr="00E305FF">
        <w:rPr>
          <w:rStyle w:val="ElaboratHIDROLOGIJA"/>
          <w:rFonts w:ascii="Times New Roman" w:hAnsi="Times New Roman"/>
          <w:color w:val="auto"/>
          <w:sz w:val="24"/>
        </w:rPr>
        <w:t>(3) Prostori in mesta, kjer se bodo med gradnjo, obratovanjem in opustitvijo pretakale, skladiščile, uporabljale nevarne snovi, njihova embalaža in ostanki, vključno z začasnim skladiščenjem nevarnih odpadkov (npr. motorna goriva, olja in maziva, pesticidi)</w:t>
      </w:r>
      <w:r w:rsidR="00AB631F" w:rsidRPr="00E305FF">
        <w:rPr>
          <w:rStyle w:val="ElaboratHIDROLOGIJA"/>
          <w:rFonts w:ascii="Times New Roman" w:hAnsi="Times New Roman"/>
          <w:color w:val="auto"/>
          <w:sz w:val="24"/>
        </w:rPr>
        <w:t>,</w:t>
      </w:r>
      <w:r w:rsidRPr="00E305FF">
        <w:rPr>
          <w:rStyle w:val="ElaboratHIDROLOGIJA"/>
          <w:rFonts w:ascii="Times New Roman" w:hAnsi="Times New Roman"/>
          <w:color w:val="auto"/>
          <w:sz w:val="24"/>
        </w:rPr>
        <w:t xml:space="preserve"> morajo biti urejeni kot zadrževalni sistem - lovilna skleda, brez odtokov, neprepustna za vodo, odporna na vse snovi, ki se v njej nahajajo, dovolj velika, da zajame vso morebiti razlito ali razsuto količino snovi oziroma tekočin.</w:t>
      </w:r>
    </w:p>
    <w:p w14:paraId="55752BEF" w14:textId="6D33FD77" w:rsidR="007C3B25" w:rsidRPr="00E305FF" w:rsidRDefault="007C3B25" w:rsidP="00F45397">
      <w:pPr>
        <w:pStyle w:val="Odstavekseznama"/>
        <w:rPr>
          <w:rStyle w:val="ElaboratHIDROLOGIJA"/>
          <w:rFonts w:ascii="Times New Roman" w:hAnsi="Times New Roman"/>
          <w:color w:val="auto"/>
          <w:sz w:val="24"/>
        </w:rPr>
      </w:pPr>
      <w:r w:rsidRPr="00E305FF">
        <w:rPr>
          <w:rStyle w:val="ElaboratHIDROLOGIJA"/>
          <w:rFonts w:ascii="Times New Roman" w:hAnsi="Times New Roman"/>
          <w:color w:val="auto"/>
          <w:sz w:val="24"/>
        </w:rPr>
        <w:lastRenderedPageBreak/>
        <w:t xml:space="preserve">(4) </w:t>
      </w:r>
      <w:r w:rsidR="008515A6" w:rsidRPr="00E305FF">
        <w:rPr>
          <w:rStyle w:val="ElaboratHIDROLOGIJA"/>
          <w:rFonts w:ascii="Times New Roman" w:hAnsi="Times New Roman"/>
          <w:color w:val="auto"/>
          <w:sz w:val="24"/>
        </w:rPr>
        <w:t>Manipulativne in parkirne površine, ki so predvidene za potrebe kmetije</w:t>
      </w:r>
      <w:r w:rsidR="00AB631F" w:rsidRPr="00E305FF">
        <w:rPr>
          <w:rStyle w:val="ElaboratHIDROLOGIJA"/>
          <w:rFonts w:ascii="Times New Roman" w:hAnsi="Times New Roman"/>
          <w:color w:val="auto"/>
          <w:sz w:val="24"/>
        </w:rPr>
        <w:t>,</w:t>
      </w:r>
      <w:r w:rsidR="008515A6" w:rsidRPr="00E305FF">
        <w:rPr>
          <w:rStyle w:val="ElaboratHIDROLOGIJA"/>
          <w:rFonts w:ascii="Times New Roman" w:hAnsi="Times New Roman"/>
          <w:color w:val="auto"/>
          <w:sz w:val="24"/>
        </w:rPr>
        <w:t xml:space="preserve"> </w:t>
      </w:r>
      <w:r w:rsidRPr="00E305FF">
        <w:rPr>
          <w:rStyle w:val="ElaboratHIDROLOGIJA"/>
          <w:rFonts w:ascii="Times New Roman" w:hAnsi="Times New Roman"/>
          <w:color w:val="auto"/>
          <w:sz w:val="24"/>
        </w:rPr>
        <w:t xml:space="preserve">morajo biti </w:t>
      </w:r>
      <w:r w:rsidR="008515A6" w:rsidRPr="00E305FF">
        <w:rPr>
          <w:rStyle w:val="ElaboratHIDROLOGIJA"/>
          <w:rFonts w:ascii="Times New Roman" w:hAnsi="Times New Roman"/>
          <w:color w:val="auto"/>
          <w:sz w:val="24"/>
        </w:rPr>
        <w:t xml:space="preserve">ustrezno </w:t>
      </w:r>
      <w:r w:rsidRPr="00E305FF">
        <w:rPr>
          <w:rStyle w:val="ElaboratHIDROLOGIJA"/>
          <w:rFonts w:ascii="Times New Roman" w:hAnsi="Times New Roman"/>
          <w:color w:val="auto"/>
          <w:sz w:val="24"/>
        </w:rPr>
        <w:t xml:space="preserve">utrjene, odvajanje </w:t>
      </w:r>
      <w:r w:rsidR="008515A6" w:rsidRPr="00E305FF">
        <w:rPr>
          <w:rStyle w:val="ElaboratHIDROLOGIJA"/>
          <w:rFonts w:ascii="Times New Roman" w:hAnsi="Times New Roman"/>
          <w:color w:val="auto"/>
          <w:sz w:val="24"/>
        </w:rPr>
        <w:t>odpadnih</w:t>
      </w:r>
      <w:r w:rsidRPr="00E305FF">
        <w:rPr>
          <w:rStyle w:val="ElaboratHIDROLOGIJA"/>
          <w:rFonts w:ascii="Times New Roman" w:hAnsi="Times New Roman"/>
          <w:color w:val="auto"/>
          <w:sz w:val="24"/>
        </w:rPr>
        <w:t xml:space="preserve"> padavinskih odpadnih voda s teh površin </w:t>
      </w:r>
      <w:r w:rsidR="008515A6" w:rsidRPr="00E305FF">
        <w:rPr>
          <w:rStyle w:val="ElaboratHIDROLOGIJA"/>
          <w:rFonts w:ascii="Times New Roman" w:hAnsi="Times New Roman"/>
          <w:color w:val="auto"/>
          <w:sz w:val="24"/>
        </w:rPr>
        <w:t>se ureja skladno z določili 22. člena tega odloka</w:t>
      </w:r>
      <w:r w:rsidRPr="00E305FF">
        <w:rPr>
          <w:rStyle w:val="ElaboratHIDROLOGIJA"/>
          <w:rFonts w:ascii="Times New Roman" w:hAnsi="Times New Roman"/>
          <w:color w:val="auto"/>
          <w:sz w:val="24"/>
        </w:rPr>
        <w:t>.</w:t>
      </w:r>
    </w:p>
    <w:p w14:paraId="6EF7C118" w14:textId="110467E9" w:rsidR="009A1C93" w:rsidRPr="00E305FF" w:rsidRDefault="009A1C93" w:rsidP="00786CE2">
      <w:pPr>
        <w:pStyle w:val="Odstavekseznama"/>
        <w:rPr>
          <w:rStyle w:val="ElaboratHIDROLOGIJA"/>
          <w:rFonts w:ascii="Times New Roman" w:hAnsi="Times New Roman"/>
          <w:color w:val="auto"/>
          <w:sz w:val="24"/>
        </w:rPr>
      </w:pPr>
      <w:r w:rsidRPr="00E305FF">
        <w:rPr>
          <w:rStyle w:val="ElaboratHIDROLOGIJA"/>
          <w:rFonts w:ascii="Times New Roman" w:hAnsi="Times New Roman"/>
          <w:color w:val="auto"/>
          <w:sz w:val="24"/>
        </w:rPr>
        <w:t>(</w:t>
      </w:r>
      <w:r w:rsidR="008515A6" w:rsidRPr="00E305FF">
        <w:rPr>
          <w:rStyle w:val="ElaboratHIDROLOGIJA"/>
          <w:rFonts w:ascii="Times New Roman" w:hAnsi="Times New Roman"/>
          <w:color w:val="auto"/>
          <w:sz w:val="24"/>
        </w:rPr>
        <w:t>5</w:t>
      </w:r>
      <w:r w:rsidRPr="00E305FF">
        <w:rPr>
          <w:rStyle w:val="ElaboratHIDROLOGIJA"/>
          <w:rFonts w:ascii="Times New Roman" w:hAnsi="Times New Roman"/>
          <w:color w:val="auto"/>
          <w:sz w:val="24"/>
        </w:rPr>
        <w:t xml:space="preserve">) Projektna rešitev odvajanja in čiščenja komunalnih odpadnih voda mora biti usklajena </w:t>
      </w:r>
      <w:r w:rsidR="00D7394D" w:rsidRPr="00E305FF">
        <w:rPr>
          <w:rStyle w:val="ElaboratHIDROLOGIJA"/>
          <w:rFonts w:ascii="Times New Roman" w:hAnsi="Times New Roman"/>
          <w:color w:val="auto"/>
          <w:sz w:val="24"/>
        </w:rPr>
        <w:t xml:space="preserve">s področnimi predpisi, ki urejajo </w:t>
      </w:r>
      <w:r w:rsidRPr="00E305FF">
        <w:rPr>
          <w:rStyle w:val="ElaboratHIDROLOGIJA"/>
          <w:rFonts w:ascii="Times New Roman" w:hAnsi="Times New Roman"/>
          <w:color w:val="auto"/>
          <w:sz w:val="24"/>
        </w:rPr>
        <w:t>odvajanj</w:t>
      </w:r>
      <w:r w:rsidR="003F420A" w:rsidRPr="00E305FF">
        <w:rPr>
          <w:rStyle w:val="ElaboratHIDROLOGIJA"/>
          <w:rFonts w:ascii="Times New Roman" w:hAnsi="Times New Roman"/>
          <w:color w:val="auto"/>
          <w:sz w:val="24"/>
        </w:rPr>
        <w:t>e</w:t>
      </w:r>
      <w:r w:rsidRPr="00E305FF">
        <w:rPr>
          <w:rStyle w:val="ElaboratHIDROLOGIJA"/>
          <w:rFonts w:ascii="Times New Roman" w:hAnsi="Times New Roman"/>
          <w:color w:val="auto"/>
          <w:sz w:val="24"/>
        </w:rPr>
        <w:t xml:space="preserve"> odpadnih voda v vode in javno kanalizacijo in odvajanj</w:t>
      </w:r>
      <w:r w:rsidR="003F420A" w:rsidRPr="00E305FF">
        <w:rPr>
          <w:rStyle w:val="ElaboratHIDROLOGIJA"/>
          <w:rFonts w:ascii="Times New Roman" w:hAnsi="Times New Roman"/>
          <w:color w:val="auto"/>
          <w:sz w:val="24"/>
        </w:rPr>
        <w:t xml:space="preserve">e </w:t>
      </w:r>
      <w:r w:rsidRPr="00E305FF">
        <w:rPr>
          <w:rStyle w:val="ElaboratHIDROLOGIJA"/>
          <w:rFonts w:ascii="Times New Roman" w:hAnsi="Times New Roman"/>
          <w:color w:val="auto"/>
          <w:sz w:val="24"/>
        </w:rPr>
        <w:t>in čiščenj</w:t>
      </w:r>
      <w:r w:rsidR="003F420A" w:rsidRPr="00E305FF">
        <w:rPr>
          <w:rStyle w:val="ElaboratHIDROLOGIJA"/>
          <w:rFonts w:ascii="Times New Roman" w:hAnsi="Times New Roman"/>
          <w:color w:val="auto"/>
          <w:sz w:val="24"/>
        </w:rPr>
        <w:t>e</w:t>
      </w:r>
      <w:r w:rsidRPr="00E305FF">
        <w:rPr>
          <w:rStyle w:val="ElaboratHIDROLOGIJA"/>
          <w:rFonts w:ascii="Times New Roman" w:hAnsi="Times New Roman"/>
          <w:color w:val="auto"/>
          <w:sz w:val="24"/>
        </w:rPr>
        <w:t xml:space="preserve"> komunalne odpadne vode.</w:t>
      </w:r>
    </w:p>
    <w:p w14:paraId="7022991D" w14:textId="4AAE43E7" w:rsidR="007C3B25" w:rsidRPr="00E305FF" w:rsidRDefault="00E05FD9" w:rsidP="001C2B49">
      <w:pPr>
        <w:rPr>
          <w:rStyle w:val="ElaboratHIDROLOGIJA"/>
          <w:rFonts w:ascii="Times New Roman" w:hAnsi="Times New Roman"/>
          <w:color w:val="auto"/>
          <w:sz w:val="24"/>
        </w:rPr>
      </w:pPr>
      <w:r w:rsidRPr="00E305FF">
        <w:t xml:space="preserve">(6) </w:t>
      </w:r>
      <w:r w:rsidR="00C22582" w:rsidRPr="00E305FF">
        <w:t xml:space="preserve">Objekti naj se priključijo na že obstoječa GJI omrežja. Priključki naj se planirajo izven vodnih in priobalnih zemljišč vodotokov. </w:t>
      </w:r>
    </w:p>
    <w:p w14:paraId="4882422D" w14:textId="2E0BAC56" w:rsidR="00C22582" w:rsidRPr="00DB1B41" w:rsidRDefault="003611C6" w:rsidP="00C22582">
      <w:pPr>
        <w:rPr>
          <w:rStyle w:val="ElaboratHIDROLOGIJA"/>
          <w:rFonts w:ascii="Times New Roman" w:hAnsi="Times New Roman"/>
          <w:color w:val="auto"/>
          <w:sz w:val="24"/>
        </w:rPr>
      </w:pPr>
      <w:r w:rsidRPr="00DB1B41">
        <w:rPr>
          <w:rStyle w:val="ElaboratHIDROLOGIJA"/>
          <w:rFonts w:ascii="Times New Roman" w:hAnsi="Times New Roman"/>
          <w:color w:val="auto"/>
          <w:sz w:val="24"/>
        </w:rPr>
        <w:t>(</w:t>
      </w:r>
      <w:r w:rsidR="00AB631F" w:rsidRPr="00DB1B41">
        <w:rPr>
          <w:rStyle w:val="ElaboratHIDROLOGIJA"/>
          <w:rFonts w:ascii="Times New Roman" w:hAnsi="Times New Roman"/>
          <w:color w:val="auto"/>
          <w:sz w:val="24"/>
        </w:rPr>
        <w:t>7</w:t>
      </w:r>
      <w:r w:rsidRPr="00DB1B41">
        <w:rPr>
          <w:rStyle w:val="ElaboratHIDROLOGIJA"/>
          <w:rFonts w:ascii="Times New Roman" w:hAnsi="Times New Roman"/>
          <w:color w:val="auto"/>
          <w:sz w:val="24"/>
        </w:rPr>
        <w:t xml:space="preserve">) </w:t>
      </w:r>
      <w:bookmarkStart w:id="67" w:name="_Hlk192239280"/>
      <w:r w:rsidR="00C22582" w:rsidRPr="00DB1B41">
        <w:rPr>
          <w:rStyle w:val="ElaboratHIDROLOGIJA"/>
          <w:rFonts w:ascii="Times New Roman" w:hAnsi="Times New Roman"/>
          <w:color w:val="auto"/>
          <w:sz w:val="24"/>
        </w:rPr>
        <w:t>Načrtovane ureditve, gradnja in izvajanje dejavnosti na območju OPPN ne smejo poslabšati obstoječega ekološkega stanja vodotokov v bližini območja ali privesti do njihovega onesnaženja (npr. kaljenja, onesnaženja z olji, mazivi delovnih strojev, gnojnico, zdravili</w:t>
      </w:r>
      <w:r w:rsidR="00E000F7" w:rsidRPr="00DB1B41">
        <w:rPr>
          <w:rStyle w:val="ElaboratHIDROLOGIJA"/>
          <w:rFonts w:ascii="Times New Roman" w:hAnsi="Times New Roman"/>
          <w:color w:val="auto"/>
          <w:sz w:val="24"/>
        </w:rPr>
        <w:t xml:space="preserve">, cementno mleko, goriva, zaščitni premazi, beton </w:t>
      </w:r>
      <w:r w:rsidR="00C22582" w:rsidRPr="00DB1B41">
        <w:rPr>
          <w:rStyle w:val="ElaboratHIDROLOGIJA"/>
          <w:rFonts w:ascii="Times New Roman" w:hAnsi="Times New Roman"/>
          <w:color w:val="auto"/>
          <w:sz w:val="24"/>
        </w:rPr>
        <w:t>…).</w:t>
      </w:r>
    </w:p>
    <w:bookmarkEnd w:id="67"/>
    <w:p w14:paraId="73F293A8" w14:textId="34F908CE" w:rsidR="00C22582" w:rsidRPr="00DB1B41" w:rsidRDefault="00C22582" w:rsidP="00C22582">
      <w:pPr>
        <w:rPr>
          <w:rStyle w:val="ElaboratHIDROLOGIJA"/>
          <w:rFonts w:ascii="Times New Roman" w:hAnsi="Times New Roman"/>
          <w:color w:val="auto"/>
          <w:sz w:val="24"/>
        </w:rPr>
      </w:pPr>
      <w:r w:rsidRPr="00DB1B41">
        <w:rPr>
          <w:rStyle w:val="ElaboratHIDROLOGIJA"/>
          <w:rFonts w:ascii="Times New Roman" w:hAnsi="Times New Roman"/>
          <w:color w:val="auto"/>
          <w:sz w:val="24"/>
        </w:rPr>
        <w:t>(</w:t>
      </w:r>
      <w:r w:rsidR="00AB631F" w:rsidRPr="00DB1B41">
        <w:rPr>
          <w:rStyle w:val="ElaboratHIDROLOGIJA"/>
          <w:rFonts w:ascii="Times New Roman" w:hAnsi="Times New Roman"/>
          <w:color w:val="auto"/>
          <w:sz w:val="24"/>
        </w:rPr>
        <w:t>8</w:t>
      </w:r>
      <w:r w:rsidRPr="00DB1B41">
        <w:rPr>
          <w:rStyle w:val="ElaboratHIDROLOGIJA"/>
          <w:rFonts w:ascii="Times New Roman" w:hAnsi="Times New Roman"/>
          <w:color w:val="auto"/>
          <w:sz w:val="24"/>
        </w:rPr>
        <w:t xml:space="preserve">) </w:t>
      </w:r>
      <w:bookmarkStart w:id="68" w:name="_Hlk192239300"/>
      <w:bookmarkStart w:id="69" w:name="_Hlk192239384"/>
      <w:r w:rsidRPr="00DB1B41">
        <w:rPr>
          <w:rStyle w:val="ElaboratHIDROLOGIJA"/>
          <w:rFonts w:ascii="Times New Roman" w:hAnsi="Times New Roman"/>
          <w:color w:val="auto"/>
          <w:sz w:val="24"/>
        </w:rPr>
        <w:t>Odpadkov in gradbenega materiala se v vodotoke, na vodna in priobalna zemljišča, ne od</w:t>
      </w:r>
      <w:r w:rsidR="00B6118D" w:rsidRPr="00DB1B41">
        <w:rPr>
          <w:rStyle w:val="ElaboratHIDROLOGIJA"/>
          <w:rFonts w:ascii="Times New Roman" w:hAnsi="Times New Roman"/>
          <w:color w:val="auto"/>
          <w:sz w:val="24"/>
        </w:rPr>
        <w:t>metava ali pušča</w:t>
      </w:r>
      <w:r w:rsidRPr="00DB1B41">
        <w:rPr>
          <w:rStyle w:val="ElaboratHIDROLOGIJA"/>
          <w:rFonts w:ascii="Times New Roman" w:hAnsi="Times New Roman"/>
          <w:color w:val="auto"/>
          <w:sz w:val="24"/>
        </w:rPr>
        <w:t xml:space="preserve">. V času izvajanja </w:t>
      </w:r>
      <w:r w:rsidR="00057923" w:rsidRPr="00DB1B41">
        <w:rPr>
          <w:rStyle w:val="ElaboratHIDROLOGIJA"/>
          <w:rFonts w:ascii="Times New Roman" w:hAnsi="Times New Roman"/>
          <w:color w:val="auto"/>
          <w:sz w:val="24"/>
        </w:rPr>
        <w:t xml:space="preserve">gradbenih </w:t>
      </w:r>
      <w:r w:rsidRPr="00DB1B41">
        <w:rPr>
          <w:rStyle w:val="ElaboratHIDROLOGIJA"/>
          <w:rFonts w:ascii="Times New Roman" w:hAnsi="Times New Roman"/>
          <w:color w:val="auto"/>
          <w:sz w:val="24"/>
        </w:rPr>
        <w:t xml:space="preserve">posegov morajo biti urejene </w:t>
      </w:r>
      <w:r w:rsidR="00B6118D" w:rsidRPr="00DB1B41">
        <w:rPr>
          <w:rStyle w:val="ElaboratHIDROLOGIJA"/>
          <w:rFonts w:ascii="Times New Roman" w:hAnsi="Times New Roman"/>
          <w:color w:val="auto"/>
          <w:sz w:val="24"/>
        </w:rPr>
        <w:t xml:space="preserve">lokacije </w:t>
      </w:r>
      <w:r w:rsidRPr="00DB1B41">
        <w:rPr>
          <w:rStyle w:val="ElaboratHIDROLOGIJA"/>
          <w:rFonts w:ascii="Times New Roman" w:hAnsi="Times New Roman"/>
          <w:color w:val="auto"/>
          <w:sz w:val="24"/>
        </w:rPr>
        <w:t>začasn</w:t>
      </w:r>
      <w:r w:rsidR="00B6118D" w:rsidRPr="00DB1B41">
        <w:rPr>
          <w:rStyle w:val="ElaboratHIDROLOGIJA"/>
          <w:rFonts w:ascii="Times New Roman" w:hAnsi="Times New Roman"/>
          <w:color w:val="auto"/>
          <w:sz w:val="24"/>
        </w:rPr>
        <w:t xml:space="preserve">ih </w:t>
      </w:r>
      <w:r w:rsidR="00057923" w:rsidRPr="00DB1B41">
        <w:rPr>
          <w:rStyle w:val="ElaboratHIDROLOGIJA"/>
          <w:rFonts w:ascii="Times New Roman" w:hAnsi="Times New Roman"/>
          <w:color w:val="auto"/>
          <w:sz w:val="24"/>
        </w:rPr>
        <w:t>skladišč</w:t>
      </w:r>
      <w:r w:rsidRPr="00DB1B41">
        <w:rPr>
          <w:rStyle w:val="ElaboratHIDROLOGIJA"/>
          <w:rFonts w:ascii="Times New Roman" w:hAnsi="Times New Roman"/>
          <w:color w:val="auto"/>
          <w:sz w:val="24"/>
        </w:rPr>
        <w:t xml:space="preserve"> </w:t>
      </w:r>
      <w:r w:rsidR="00057923" w:rsidRPr="00DB1B41">
        <w:rPr>
          <w:rStyle w:val="ElaboratHIDROLOGIJA"/>
          <w:rFonts w:ascii="Times New Roman" w:hAnsi="Times New Roman"/>
          <w:color w:val="auto"/>
          <w:sz w:val="24"/>
        </w:rPr>
        <w:t>odpadkov in gradbenega materiala</w:t>
      </w:r>
      <w:r w:rsidRPr="00DB1B41">
        <w:rPr>
          <w:rStyle w:val="ElaboratHIDROLOGIJA"/>
          <w:rFonts w:ascii="Times New Roman" w:hAnsi="Times New Roman"/>
          <w:color w:val="auto"/>
          <w:sz w:val="24"/>
        </w:rPr>
        <w:t xml:space="preserve"> na način, da bo preprečeno kaljenje in onesnaževanje voda</w:t>
      </w:r>
      <w:r w:rsidR="00AA45C9" w:rsidRPr="00DB1B41">
        <w:rPr>
          <w:rStyle w:val="ElaboratHIDROLOGIJA"/>
          <w:rFonts w:ascii="Times New Roman" w:hAnsi="Times New Roman"/>
          <w:color w:val="auto"/>
          <w:sz w:val="24"/>
        </w:rPr>
        <w:t>.</w:t>
      </w:r>
      <w:bookmarkEnd w:id="68"/>
    </w:p>
    <w:bookmarkEnd w:id="69"/>
    <w:p w14:paraId="24267D6B" w14:textId="2FB65770" w:rsidR="00D15337" w:rsidRPr="00DB1B41" w:rsidRDefault="003611C6" w:rsidP="00D15337">
      <w:r w:rsidRPr="00DB1B41">
        <w:t>(</w:t>
      </w:r>
      <w:r w:rsidR="00AB631F" w:rsidRPr="00DB1B41">
        <w:t>9</w:t>
      </w:r>
      <w:r w:rsidRPr="00DB1B41">
        <w:t>)</w:t>
      </w:r>
      <w:r w:rsidR="00E1158D" w:rsidRPr="00DB1B41">
        <w:t xml:space="preserve"> </w:t>
      </w:r>
      <w:r w:rsidR="00D15337" w:rsidRPr="00DB1B41">
        <w:t xml:space="preserve">Odvodnja padavinskih voda se mora v vodotok Suha odvajati skladno z določili 22. člena tega odloka. </w:t>
      </w:r>
    </w:p>
    <w:p w14:paraId="794B167E" w14:textId="6FD7EC4E" w:rsidR="00786CE2" w:rsidRPr="00DB1B41" w:rsidRDefault="003611C6" w:rsidP="00C22582">
      <w:r w:rsidRPr="00DB1B41">
        <w:t>(1</w:t>
      </w:r>
      <w:r w:rsidR="00916E1F" w:rsidRPr="00DB1B41">
        <w:t>0</w:t>
      </w:r>
      <w:r w:rsidRPr="00DB1B41">
        <w:t>) Za vsak poseg, ki bi lahko trajno ali začasno vplival na vodni režim ali stanje voda, je treba pridobiti vodno soglasje. Vse obstoječe vodne vire je treba ohraniti in varovati pred onesnaževanjem.</w:t>
      </w:r>
      <w:bookmarkStart w:id="70" w:name="_Hlk184107607"/>
      <w:r w:rsidR="00E1158D" w:rsidRPr="00DB1B41">
        <w:t xml:space="preserve"> </w:t>
      </w:r>
      <w:r w:rsidR="005A66BB" w:rsidRPr="00DB1B41">
        <w:t>V vodotok Suha ni dopustno odvajanje neočiščenih voda (npr. z manipulativnih oz. povoznih površin).</w:t>
      </w:r>
    </w:p>
    <w:p w14:paraId="5C7664BA" w14:textId="4E7051F7" w:rsidR="00E000F7" w:rsidRPr="00DB1B41" w:rsidRDefault="00E000F7" w:rsidP="0050331E">
      <w:r w:rsidRPr="00DB1B41">
        <w:t>(11) Posegi na območju površinskih voda (tekoče vode in stoječa vodna telesa) in posegi na območju vodnih in priobalnih zemljišč, ki lahko imajo vpliv na ribe in njihove habitate, morajo biti načrtovani v sodelovanju s strokovnjaki s področja ribištva in ihtiologije. Dela na območju vodnih in priobalnih zemljišč, ki lahko vplivajo na kakovost vode in vodni režim, morajo biti načrtovana in izvedena izven drstnih dob ribjih vrst, ki poseljujejo vodotoke ali stoječa vodna telesa. O predvidenih delih na območju vodnih zemljišč je potrebno vsaj 14 dni pred začetkom gradnje o začetku gradbenih del obvestiti pristojno ribiško družino, Ribiško družino Kranj.</w:t>
      </w:r>
    </w:p>
    <w:p w14:paraId="450318CC" w14:textId="7CC02E54" w:rsidR="00E000F7" w:rsidRPr="00DB1B41" w:rsidRDefault="0050331E" w:rsidP="00E000F7">
      <w:r w:rsidRPr="00DB1B41">
        <w:t xml:space="preserve">(12) </w:t>
      </w:r>
      <w:r w:rsidR="00E000F7" w:rsidRPr="00DB1B41">
        <w:t>Potok Suha poleti presuši. Zemeljska dela, izkopavanja v brežino in gradnjo iztoka meteornih voda je treba tehnično izpeljati tako, da se v čim večji možni meri zmanjša vpliv kaljenja vode, zato naj se vsa dela izvajajo, ko je struga potoka suha, da ne bo negativnega vpliva kaljenja na ribe. Ob morebitnem betoniranju je treba preprečiti izcejanje strupenih betonskih odplak v vodo.</w:t>
      </w:r>
    </w:p>
    <w:p w14:paraId="22DB3329" w14:textId="11687DEC" w:rsidR="00E000F7" w:rsidRPr="00DB1B41" w:rsidRDefault="0050331E" w:rsidP="00E000F7">
      <w:r w:rsidRPr="00DB1B41">
        <w:t>(13)</w:t>
      </w:r>
      <w:r w:rsidR="00E000F7" w:rsidRPr="00DB1B41">
        <w:t xml:space="preserve"> Odstranitev obrežne vegetacije vodotoka Suha je sprejemljiva le na najožjem območju izpusta padavinskih voda v vodotok Suha.</w:t>
      </w:r>
    </w:p>
    <w:p w14:paraId="6E32C752" w14:textId="279AF847" w:rsidR="00E000F7" w:rsidRPr="00DB1B41" w:rsidRDefault="0050331E" w:rsidP="0050331E">
      <w:r w:rsidRPr="00DB1B41">
        <w:t>(14)</w:t>
      </w:r>
      <w:r w:rsidR="00E000F7" w:rsidRPr="00DB1B41">
        <w:t xml:space="preserve"> Zavarovanje brežine vodotoka na mestu izpusta je dovoljeno le na neporavnan način in samo na najožjem območju izpusta (ne več kot 1 m gor- in dolvodno) brez uporabe betona. Posegi v dno struge niso dovoljeni, dno struge mora ostati naravno. Iztok v potok Suha naj bo izveden tako, da ribe ne bodo mogle prehajati iz Suhe v iztočno cev padavinskih odpadnih voda.</w:t>
      </w:r>
    </w:p>
    <w:p w14:paraId="1324A995" w14:textId="2AC623EC" w:rsidR="008213AA" w:rsidRPr="00E305FF" w:rsidRDefault="008213AA" w:rsidP="008213AA">
      <w:pPr>
        <w:pStyle w:val="len"/>
      </w:pPr>
      <w:bookmarkStart w:id="71" w:name="_Hlk184796112"/>
      <w:r w:rsidRPr="00E305FF">
        <w:t>člen</w:t>
      </w:r>
    </w:p>
    <w:p w14:paraId="008A7E84" w14:textId="10D0D47D" w:rsidR="008213AA" w:rsidRPr="00E305FF" w:rsidRDefault="008213AA" w:rsidP="008213AA">
      <w:pPr>
        <w:pStyle w:val="lnaslov"/>
      </w:pPr>
      <w:r w:rsidRPr="00E305FF">
        <w:t>(varstvo pred elektromagnetnim sevanjem)</w:t>
      </w:r>
    </w:p>
    <w:bookmarkEnd w:id="71"/>
    <w:p w14:paraId="47AEDE79" w14:textId="734EB95F" w:rsidR="008213AA" w:rsidRPr="00E305FF" w:rsidRDefault="001F73A9" w:rsidP="008213AA">
      <w:r w:rsidRPr="00E305FF">
        <w:t xml:space="preserve">Nove stavbe naj se ne umeščajo v koridorje varovalnega pasu elektroenergetskega omrežja. </w:t>
      </w:r>
      <w:bookmarkStart w:id="72" w:name="_Hlk192164714"/>
      <w:r w:rsidR="008213AA" w:rsidRPr="00E305FF">
        <w:t xml:space="preserve">Zaradi zaščite zdravja ljudi mora biti minimalen odmik teh stavb od virov EMS najmanj </w:t>
      </w:r>
      <w:r w:rsidR="008213AA" w:rsidRPr="00E305FF">
        <w:lastRenderedPageBreak/>
        <w:t>tolikšen, da mejne vrednosti elektromagnetnega sevanja</w:t>
      </w:r>
      <w:r w:rsidRPr="00E305FF">
        <w:t>,</w:t>
      </w:r>
      <w:r w:rsidR="008213AA" w:rsidRPr="00E305FF">
        <w:t xml:space="preserve"> kot jih določa </w:t>
      </w:r>
      <w:r w:rsidRPr="00E305FF">
        <w:t>področni</w:t>
      </w:r>
      <w:r w:rsidR="008213AA" w:rsidRPr="00E305FF">
        <w:t xml:space="preserve"> predpis</w:t>
      </w:r>
      <w:r w:rsidRPr="00E305FF">
        <w:t xml:space="preserve"> z vidika </w:t>
      </w:r>
      <w:r w:rsidR="008213AA" w:rsidRPr="00E305FF">
        <w:t>elektromagnetn</w:t>
      </w:r>
      <w:r w:rsidRPr="00E305FF">
        <w:t>ega</w:t>
      </w:r>
      <w:r w:rsidR="008213AA" w:rsidRPr="00E305FF">
        <w:t xml:space="preserve"> sevanj</w:t>
      </w:r>
      <w:r w:rsidRPr="00E305FF">
        <w:t>a</w:t>
      </w:r>
      <w:r w:rsidR="008213AA" w:rsidRPr="00E305FF">
        <w:t xml:space="preserve"> v naravnem in življenjskem okolju, ne bodo presežene.</w:t>
      </w:r>
    </w:p>
    <w:bookmarkEnd w:id="65"/>
    <w:bookmarkEnd w:id="70"/>
    <w:bookmarkEnd w:id="72"/>
    <w:p w14:paraId="7D0019D8" w14:textId="77777777" w:rsidR="003611C6" w:rsidRPr="00E305FF" w:rsidRDefault="003611C6" w:rsidP="002F1F07">
      <w:pPr>
        <w:pStyle w:val="len"/>
      </w:pPr>
      <w:r w:rsidRPr="00E305FF">
        <w:t>člen</w:t>
      </w:r>
    </w:p>
    <w:p w14:paraId="07EC7326" w14:textId="77777777" w:rsidR="003611C6" w:rsidRPr="00E305FF" w:rsidRDefault="003611C6" w:rsidP="0024266E">
      <w:pPr>
        <w:pStyle w:val="lnaslov"/>
      </w:pPr>
      <w:r w:rsidRPr="00E305FF">
        <w:t>(varstvo pred hrupom)</w:t>
      </w:r>
    </w:p>
    <w:p w14:paraId="7FC7F79A" w14:textId="298FF3AB" w:rsidR="009A1C93" w:rsidRPr="00E305FF" w:rsidRDefault="003611C6" w:rsidP="00786CE2">
      <w:pPr>
        <w:pStyle w:val="Odstavekseznama"/>
      </w:pPr>
      <w:bookmarkStart w:id="73" w:name="_Hlk155873500"/>
      <w:r w:rsidRPr="00E305FF">
        <w:t xml:space="preserve">(1) Območje OPPN </w:t>
      </w:r>
      <w:r w:rsidR="009A1C93" w:rsidRPr="00E305FF">
        <w:t xml:space="preserve">je opredeljeno </w:t>
      </w:r>
      <w:r w:rsidR="009A1C93" w:rsidRPr="00F064E9">
        <w:t xml:space="preserve">kot </w:t>
      </w:r>
      <w:r w:rsidRPr="00F064E9">
        <w:rPr>
          <w:rStyle w:val="PripombeObina"/>
          <w:rFonts w:ascii="Times New Roman" w:hAnsi="Times New Roman"/>
          <w:color w:val="auto"/>
          <w:sz w:val="24"/>
        </w:rPr>
        <w:t>I</w:t>
      </w:r>
      <w:r w:rsidR="00AE05A0" w:rsidRPr="00F064E9">
        <w:rPr>
          <w:rStyle w:val="PripombeObina"/>
          <w:rFonts w:ascii="Times New Roman" w:hAnsi="Times New Roman"/>
          <w:color w:val="auto"/>
          <w:sz w:val="24"/>
        </w:rPr>
        <w:t>V</w:t>
      </w:r>
      <w:r w:rsidRPr="00F064E9">
        <w:rPr>
          <w:rStyle w:val="PripombeObina"/>
          <w:rFonts w:ascii="Times New Roman" w:hAnsi="Times New Roman"/>
          <w:color w:val="auto"/>
          <w:sz w:val="24"/>
        </w:rPr>
        <w:t>.</w:t>
      </w:r>
      <w:r w:rsidRPr="00F064E9">
        <w:t xml:space="preserve"> območje varstva pred hrupom. </w:t>
      </w:r>
      <w:bookmarkStart w:id="74" w:name="_Hlk192234592"/>
      <w:r w:rsidR="009A1C93" w:rsidRPr="00F064E9">
        <w:t>Dejavnosti</w:t>
      </w:r>
      <w:r w:rsidR="009A1C93" w:rsidRPr="00E305FF">
        <w:t xml:space="preserve"> in naprave v območju ne smejo povzročati hrupa, ki bi presegal mejne ravni hrupa, k</w:t>
      </w:r>
      <w:r w:rsidR="00017914" w:rsidRPr="00E305FF">
        <w:t>ot jih določa</w:t>
      </w:r>
      <w:r w:rsidR="00A0649C" w:rsidRPr="00E305FF">
        <w:t>jo veljavni področni predpisi</w:t>
      </w:r>
      <w:r w:rsidR="00AE05A0" w:rsidRPr="00E305FF">
        <w:t xml:space="preserve"> z vidika </w:t>
      </w:r>
      <w:r w:rsidR="009A1C93" w:rsidRPr="00E305FF">
        <w:t>mejnih vrednostih kazalcev hrupa v okolju.</w:t>
      </w:r>
      <w:bookmarkEnd w:id="74"/>
    </w:p>
    <w:p w14:paraId="3572B8D2" w14:textId="4F1E3503" w:rsidR="009A1C93" w:rsidRPr="00E305FF" w:rsidRDefault="009A1C93" w:rsidP="00786CE2">
      <w:pPr>
        <w:pStyle w:val="Odstavekseznama"/>
      </w:pPr>
      <w:r w:rsidRPr="00E305FF">
        <w:t xml:space="preserve">(2) </w:t>
      </w:r>
      <w:r w:rsidR="00AE05A0" w:rsidRPr="00E305FF">
        <w:t xml:space="preserve">Hrup naj se v času obratovanja zmanjša na najmanjšo možno raven vključno s hrupom prezračevalnih naprav. </w:t>
      </w:r>
      <w:bookmarkStart w:id="75" w:name="_Hlk192234882"/>
      <w:r w:rsidR="00AE05A0" w:rsidRPr="00E305FF">
        <w:t xml:space="preserve">Hrup naj se zmanjša pri viru in na poti širitve, tako, da okolje s hrupom ne bo preobremenjeno. </w:t>
      </w:r>
      <w:r w:rsidRPr="00E305FF">
        <w:t>Prezračevalne, ogrevalne in hladilne naprave je treba namestiti tako, da na sosednjih stavbah z varovanimi prostori ne bodo povzročali prekomernih ravni hrupa.</w:t>
      </w:r>
      <w:bookmarkEnd w:id="75"/>
    </w:p>
    <w:p w14:paraId="2D2692BD" w14:textId="1AB03154" w:rsidR="00AE05A0" w:rsidRPr="00E305FF" w:rsidRDefault="00AE05A0" w:rsidP="00786CE2">
      <w:pPr>
        <w:pStyle w:val="Odstavekseznama"/>
      </w:pPr>
      <w:r w:rsidRPr="00E305FF">
        <w:t>(3) V času gradnje naj se o poteku in trajanju bolj hrupnih gradbenih del pravočasno in natančno obvesti okoliške prebivalce, na katere bi hrup lahko vplival. V času gradnje naj se hrup vseh del zmanjša na najmanjšo možno raven, da okolje s hrupom ne bo čezmerno obremenjeno.</w:t>
      </w:r>
      <w:r w:rsidR="00D7394D" w:rsidRPr="00E305FF">
        <w:t xml:space="preserve"> </w:t>
      </w:r>
    </w:p>
    <w:bookmarkEnd w:id="73"/>
    <w:p w14:paraId="39E0C4E7" w14:textId="77777777" w:rsidR="003611C6" w:rsidRPr="00E305FF" w:rsidRDefault="003611C6" w:rsidP="002F1F07">
      <w:pPr>
        <w:pStyle w:val="len"/>
      </w:pPr>
      <w:r w:rsidRPr="00E305FF">
        <w:t>člen</w:t>
      </w:r>
    </w:p>
    <w:p w14:paraId="7EEEA888" w14:textId="77777777" w:rsidR="003611C6" w:rsidRPr="00E305FF" w:rsidRDefault="003611C6" w:rsidP="0024266E">
      <w:pPr>
        <w:pStyle w:val="lnaslov"/>
      </w:pPr>
      <w:r w:rsidRPr="00E305FF">
        <w:t>(osončenje)</w:t>
      </w:r>
    </w:p>
    <w:p w14:paraId="1DF1D8F9" w14:textId="2E2A5DA2" w:rsidR="003611C6" w:rsidRPr="00E305FF" w:rsidRDefault="00F0167B" w:rsidP="00F027C8">
      <w:pPr>
        <w:pStyle w:val="Odstavekseznama"/>
      </w:pPr>
      <w:bookmarkStart w:id="76" w:name="_Hlk155873539"/>
      <w:r w:rsidRPr="00E305FF">
        <w:t xml:space="preserve">Zagotoviti je treba naravno osvetlitev bivalnih in delovnih prostorov v skladu z veljavnimi </w:t>
      </w:r>
      <w:r w:rsidR="00F83767" w:rsidRPr="00E305FF">
        <w:t xml:space="preserve">področnimi </w:t>
      </w:r>
      <w:r w:rsidRPr="00E305FF">
        <w:t>predpisi.</w:t>
      </w:r>
      <w:r w:rsidR="003611C6" w:rsidRPr="00E305FF">
        <w:t xml:space="preserve"> Stanovanjski objekt</w:t>
      </w:r>
      <w:r w:rsidR="00017914" w:rsidRPr="00E305FF">
        <w:t xml:space="preserve"> mora imeti zagotovljeno </w:t>
      </w:r>
      <w:r w:rsidRPr="00E305FF">
        <w:t>osončenje</w:t>
      </w:r>
      <w:r w:rsidR="00F027C8" w:rsidRPr="00E305FF">
        <w:t xml:space="preserve"> vsaj enega prostora za bivanje</w:t>
      </w:r>
      <w:r w:rsidR="00AB631F" w:rsidRPr="00E305FF">
        <w:t>,</w:t>
      </w:r>
      <w:r w:rsidR="00F027C8" w:rsidRPr="00E305FF">
        <w:t xml:space="preserve"> v katerem sončni žarki 17. januarja vsaj eno uro osvetljujejo sredino okenske površine.</w:t>
      </w:r>
      <w:r w:rsidR="003611C6" w:rsidRPr="00E305FF">
        <w:t xml:space="preserve"> </w:t>
      </w:r>
    </w:p>
    <w:p w14:paraId="2A9DFEEB" w14:textId="77777777" w:rsidR="003611C6" w:rsidRPr="00E305FF" w:rsidRDefault="003611C6" w:rsidP="002F1F07">
      <w:pPr>
        <w:pStyle w:val="len"/>
      </w:pPr>
      <w:bookmarkStart w:id="77" w:name="_Hlk155873547"/>
      <w:bookmarkEnd w:id="76"/>
      <w:r w:rsidRPr="00E305FF">
        <w:t>člen</w:t>
      </w:r>
    </w:p>
    <w:p w14:paraId="0A49598A" w14:textId="684DDA85" w:rsidR="003611C6" w:rsidRPr="00E305FF" w:rsidRDefault="003611C6" w:rsidP="0024266E">
      <w:pPr>
        <w:pStyle w:val="lnaslov"/>
      </w:pPr>
      <w:r w:rsidRPr="00E305FF">
        <w:t>(ravnanje z odpadki)</w:t>
      </w:r>
    </w:p>
    <w:p w14:paraId="531585B7" w14:textId="43D9F7E0" w:rsidR="009A2C71" w:rsidRPr="00E305FF" w:rsidRDefault="009A2C71" w:rsidP="009A2C71">
      <w:pPr>
        <w:pStyle w:val="Odstavekseznama"/>
      </w:pPr>
      <w:r w:rsidRPr="00E305FF">
        <w:t xml:space="preserve">(1) Zbiranje in </w:t>
      </w:r>
      <w:r w:rsidR="00F113FA" w:rsidRPr="00E305FF">
        <w:t xml:space="preserve">oddajanje </w:t>
      </w:r>
      <w:r w:rsidRPr="00E305FF">
        <w:t>komunalnih odpadkov</w:t>
      </w:r>
      <w:r w:rsidR="00F113FA" w:rsidRPr="00E305FF">
        <w:t xml:space="preserve"> v nadaljnjo ravnanje z njimi se</w:t>
      </w:r>
      <w:r w:rsidRPr="00E305FF">
        <w:t xml:space="preserve"> na območju OPPN uredi na krajevno običajen način. </w:t>
      </w:r>
    </w:p>
    <w:p w14:paraId="7BB7AADF" w14:textId="1B2E250A" w:rsidR="009A2C71" w:rsidRPr="00E000F7" w:rsidRDefault="009A2C71" w:rsidP="009A2C71">
      <w:pPr>
        <w:pStyle w:val="Odstavekseznama"/>
      </w:pPr>
      <w:r w:rsidRPr="00E000F7">
        <w:t xml:space="preserve">(2) </w:t>
      </w:r>
      <w:bookmarkStart w:id="78" w:name="_Hlk192165077"/>
      <w:r w:rsidR="00121ABD" w:rsidRPr="00E000F7">
        <w:t xml:space="preserve">V </w:t>
      </w:r>
      <w:r w:rsidRPr="00E000F7">
        <w:t xml:space="preserve">dogovoru z izvajalcem </w:t>
      </w:r>
      <w:r w:rsidR="00F113FA" w:rsidRPr="00E000F7">
        <w:t>obvezne občinske gospodarske javne službe zbiranja komunalnih odpadkov</w:t>
      </w:r>
      <w:r w:rsidR="00DB1B41" w:rsidRPr="00DB1B41">
        <w:t xml:space="preserve"> </w:t>
      </w:r>
      <w:r w:rsidR="00DB1B41" w:rsidRPr="0096505B">
        <w:t>po sistemu od vrat do vrat,</w:t>
      </w:r>
      <w:r w:rsidRPr="0096505B">
        <w:t xml:space="preserve"> </w:t>
      </w:r>
      <w:r w:rsidR="00121ABD" w:rsidRPr="0096505B">
        <w:t>s</w:t>
      </w:r>
      <w:r w:rsidR="00121ABD" w:rsidRPr="00E000F7">
        <w:t xml:space="preserve">e </w:t>
      </w:r>
      <w:r w:rsidRPr="00E000F7">
        <w:t xml:space="preserve">ob novem cestnem priključku v jugozahodnem delu območja OPPN uredi </w:t>
      </w:r>
      <w:r w:rsidR="00F113FA" w:rsidRPr="00E000F7">
        <w:t xml:space="preserve">prevzemno </w:t>
      </w:r>
      <w:r w:rsidRPr="00E000F7">
        <w:t xml:space="preserve">mesto za </w:t>
      </w:r>
      <w:r w:rsidR="00F113FA" w:rsidRPr="00E000F7">
        <w:t>določen</w:t>
      </w:r>
      <w:r w:rsidR="005C0179" w:rsidRPr="00E000F7">
        <w:t>e</w:t>
      </w:r>
      <w:r w:rsidR="00F113FA" w:rsidRPr="00E000F7">
        <w:t xml:space="preserve"> komunaln</w:t>
      </w:r>
      <w:r w:rsidR="005C0179" w:rsidRPr="00E000F7">
        <w:t>e</w:t>
      </w:r>
      <w:r w:rsidR="00F113FA" w:rsidRPr="00E000F7">
        <w:t xml:space="preserve"> </w:t>
      </w:r>
      <w:r w:rsidRPr="00E000F7">
        <w:t>odpadk</w:t>
      </w:r>
      <w:r w:rsidR="005C0179" w:rsidRPr="00E000F7">
        <w:t>e</w:t>
      </w:r>
      <w:r w:rsidRPr="00E000F7">
        <w:t xml:space="preserve">. </w:t>
      </w:r>
      <w:r w:rsidR="00DB1B41" w:rsidRPr="0096505B">
        <w:t>P</w:t>
      </w:r>
      <w:r w:rsidR="00F113FA" w:rsidRPr="0096505B">
        <w:t>revzemn</w:t>
      </w:r>
      <w:r w:rsidR="00F113FA" w:rsidRPr="00E000F7">
        <w:t>o mesto</w:t>
      </w:r>
      <w:r w:rsidRPr="00E000F7">
        <w:t xml:space="preserve"> ne sme ovirati in ogrožati prometa na javni prometni površini. </w:t>
      </w:r>
      <w:bookmarkEnd w:id="78"/>
    </w:p>
    <w:p w14:paraId="349EC751" w14:textId="7D0F5572" w:rsidR="00C967BD" w:rsidRPr="00E000F7" w:rsidRDefault="00C967BD" w:rsidP="00C967BD">
      <w:pPr>
        <w:pStyle w:val="Odstavekseznama"/>
      </w:pPr>
      <w:r w:rsidRPr="00E000F7">
        <w:t xml:space="preserve">(3) Rodovitno zemljo, odrinjeno pri gradbenih posegih, ki nima nevarnih lastnosti skladno s področnim predpisom o odpadkih, in ki zaradi fizikalnih, kemičnih in mikrobioloških lastnosti omogoča rast rastlin, je treba v skladu s področnim predpisom, ki ureja kmetijska zemljišča, varovati pred trajno izgubo, in jo je treba zbirati ločeno od preostalega zemeljskega izkopa in jo uporabiti skladno z 31. členom tega odloka. </w:t>
      </w:r>
    </w:p>
    <w:p w14:paraId="21F3D46B" w14:textId="3B845D4D" w:rsidR="00A0649C" w:rsidRPr="00E000F7" w:rsidRDefault="00C967BD" w:rsidP="009A2C71">
      <w:pPr>
        <w:pStyle w:val="Odstavekseznama"/>
      </w:pPr>
      <w:r w:rsidRPr="00E000F7">
        <w:t xml:space="preserve">(4) </w:t>
      </w:r>
      <w:bookmarkStart w:id="79" w:name="_Hlk192165233"/>
      <w:r w:rsidR="00A0649C" w:rsidRPr="00E000F7">
        <w:t>Z gradbenimi odpadki je treba ravnati skladno s področnimi predpisi</w:t>
      </w:r>
      <w:r w:rsidR="00CB5A8C" w:rsidRPr="00E000F7">
        <w:t>, ki urejajo ravnanje z odpadki, ki nastanejo pri gradbenih delih</w:t>
      </w:r>
      <w:r w:rsidR="00A0649C" w:rsidRPr="00E000F7">
        <w:t>. V času gradbenih del je investitor dolžan zagotoviti, da izvajalci gradbenih del na gradbišču začasno skladiščijo odpadke, ki nastajajo pri gradbenih delih ločeno po vrstah gradbenih odpadkov iz seznama odpadkov</w:t>
      </w:r>
      <w:r w:rsidRPr="00E000F7">
        <w:t xml:space="preserve">, </w:t>
      </w:r>
      <w:r w:rsidR="00A0649C" w:rsidRPr="00E000F7">
        <w:t>tako, da ne onesnažujejo okolja in da je zbiralc</w:t>
      </w:r>
      <w:r w:rsidR="00AA45C9" w:rsidRPr="00E000F7">
        <w:t>u</w:t>
      </w:r>
      <w:r w:rsidR="00A0649C" w:rsidRPr="00E000F7">
        <w:t xml:space="preserve"> gradbenih odpadkov omogočen dostop za njihov prevzem</w:t>
      </w:r>
      <w:r w:rsidR="00F83767" w:rsidRPr="00E000F7">
        <w:t>.</w:t>
      </w:r>
    </w:p>
    <w:bookmarkEnd w:id="79"/>
    <w:p w14:paraId="34790F5D" w14:textId="5F1D214C" w:rsidR="003611C6" w:rsidRPr="00E000F7" w:rsidRDefault="009A2C71" w:rsidP="009B485D">
      <w:pPr>
        <w:pStyle w:val="Odstavekseznama"/>
      </w:pPr>
      <w:r w:rsidRPr="00E000F7">
        <w:t>(</w:t>
      </w:r>
      <w:r w:rsidR="00C967BD" w:rsidRPr="00E000F7">
        <w:t>5</w:t>
      </w:r>
      <w:r w:rsidRPr="00E000F7">
        <w:t xml:space="preserve">) Ureditev </w:t>
      </w:r>
      <w:r w:rsidR="005C0179" w:rsidRPr="00E000F7">
        <w:t>prevzemnega</w:t>
      </w:r>
      <w:r w:rsidRPr="00E000F7">
        <w:t xml:space="preserve"> mesta za </w:t>
      </w:r>
      <w:r w:rsidR="005C0179" w:rsidRPr="00E000F7">
        <w:t>določene komunalne odpadke</w:t>
      </w:r>
      <w:r w:rsidRPr="00E000F7">
        <w:t xml:space="preserve"> je določeno v grafičnem načrtu št. </w:t>
      </w:r>
      <w:r w:rsidR="00E305FF" w:rsidRPr="00E000F7">
        <w:t>4</w:t>
      </w:r>
      <w:r w:rsidRPr="00E000F7">
        <w:t xml:space="preserve"> »Ureditvena situacija«.</w:t>
      </w:r>
      <w:bookmarkEnd w:id="77"/>
    </w:p>
    <w:p w14:paraId="234F26BF" w14:textId="4976F9E8" w:rsidR="003611C6" w:rsidRPr="00E305FF" w:rsidRDefault="00151C49" w:rsidP="009B485D">
      <w:pPr>
        <w:pStyle w:val="poglavje"/>
        <w:spacing w:before="480"/>
        <w:ind w:left="714" w:hanging="357"/>
        <w:rPr>
          <w:rStyle w:val="Krepko"/>
        </w:rPr>
      </w:pPr>
      <w:r w:rsidRPr="00E305FF">
        <w:rPr>
          <w:rStyle w:val="Krepko"/>
        </w:rPr>
        <w:lastRenderedPageBreak/>
        <w:t>REŠITVE IN UKREPI ZA OBRAMBO TER VARSTVO PRED NARAVNIMI IN DRUGIMI NESREČAMI, VKLJUČNO Z VARSTVOM PRED POŽAROM</w:t>
      </w:r>
    </w:p>
    <w:p w14:paraId="21DC7E6D" w14:textId="77777777" w:rsidR="003611C6" w:rsidRPr="00E305FF" w:rsidRDefault="003611C6" w:rsidP="002F1F07">
      <w:pPr>
        <w:pStyle w:val="len"/>
      </w:pPr>
      <w:r w:rsidRPr="00E305FF">
        <w:t>člen</w:t>
      </w:r>
    </w:p>
    <w:p w14:paraId="22EAEF85" w14:textId="2B19E7C1" w:rsidR="003611C6" w:rsidRPr="00E305FF" w:rsidRDefault="003611C6" w:rsidP="0024266E">
      <w:pPr>
        <w:pStyle w:val="lnaslov"/>
      </w:pPr>
      <w:r w:rsidRPr="00E305FF">
        <w:t>(potresna nevarnost)</w:t>
      </w:r>
    </w:p>
    <w:p w14:paraId="7E584472" w14:textId="3563DA4F" w:rsidR="003611C6" w:rsidRPr="00E305FF" w:rsidRDefault="003611C6" w:rsidP="00947DF5">
      <w:pPr>
        <w:pStyle w:val="Odstavekseznama"/>
      </w:pPr>
      <w:bookmarkStart w:id="80" w:name="_Hlk155873673"/>
      <w:r w:rsidRPr="00E305FF">
        <w:t>Območje OPPN se nahaja v območju ocenjene potresne mikrorajonizacije 0,</w:t>
      </w:r>
      <w:r w:rsidR="00A230DA" w:rsidRPr="00E305FF">
        <w:t xml:space="preserve">225 </w:t>
      </w:r>
      <w:r w:rsidRPr="00E305FF">
        <w:t>pospeška tal (g) s povratno dobo 475 let. Stavbe morajo biti grajene potresno odporno v skladu s predpisi glede na cono potresne nevarnosti, geološko sestavo in namembnostjo objekta.</w:t>
      </w:r>
      <w:r w:rsidR="00C967BD" w:rsidRPr="00E305FF">
        <w:t xml:space="preserve"> </w:t>
      </w:r>
    </w:p>
    <w:p w14:paraId="323F1DDF" w14:textId="77777777" w:rsidR="003611C6" w:rsidRPr="00E305FF" w:rsidRDefault="003611C6" w:rsidP="002F1F07">
      <w:pPr>
        <w:pStyle w:val="len"/>
      </w:pPr>
      <w:bookmarkStart w:id="81" w:name="_Hlk155873693"/>
      <w:bookmarkEnd w:id="80"/>
      <w:r w:rsidRPr="00E305FF">
        <w:t>člen</w:t>
      </w:r>
    </w:p>
    <w:p w14:paraId="3A69D2DF" w14:textId="77777777" w:rsidR="003611C6" w:rsidRPr="00E305FF" w:rsidRDefault="003611C6" w:rsidP="0024266E">
      <w:pPr>
        <w:pStyle w:val="lnaslov"/>
      </w:pPr>
      <w:r w:rsidRPr="00E305FF">
        <w:t>(varstvo pred požarom)</w:t>
      </w:r>
    </w:p>
    <w:p w14:paraId="048C3E01" w14:textId="67808252" w:rsidR="00411983" w:rsidRPr="00E305FF" w:rsidRDefault="003611C6" w:rsidP="00411983">
      <w:pPr>
        <w:pStyle w:val="Odstavekseznama"/>
      </w:pPr>
      <w:r w:rsidRPr="00E305FF">
        <w:t xml:space="preserve">(1) </w:t>
      </w:r>
      <w:r w:rsidR="00411983" w:rsidRPr="00E305FF">
        <w:t>Za p</w:t>
      </w:r>
      <w:r w:rsidRPr="00E305FF">
        <w:t>redviden</w:t>
      </w:r>
      <w:r w:rsidR="00411983" w:rsidRPr="00E305FF">
        <w:t>o</w:t>
      </w:r>
      <w:r w:rsidRPr="00E305FF">
        <w:t xml:space="preserve"> prostorsk</w:t>
      </w:r>
      <w:r w:rsidR="00411983" w:rsidRPr="00E305FF">
        <w:t>o</w:t>
      </w:r>
      <w:r w:rsidRPr="00E305FF">
        <w:t xml:space="preserve"> ureditev</w:t>
      </w:r>
      <w:r w:rsidR="00411983" w:rsidRPr="00E305FF">
        <w:t xml:space="preserve"> na območju OPPN</w:t>
      </w:r>
      <w:r w:rsidRPr="00E305FF">
        <w:t xml:space="preserve"> </w:t>
      </w:r>
      <w:r w:rsidR="00411983" w:rsidRPr="00E305FF">
        <w:t xml:space="preserve">je za zaščito pred požarom v fazi projektiranja treba predvideti in zagotoviti: </w:t>
      </w:r>
    </w:p>
    <w:p w14:paraId="5696CD53" w14:textId="77777777" w:rsidR="00411983" w:rsidRPr="00E305FF" w:rsidRDefault="00411983" w:rsidP="00411983">
      <w:pPr>
        <w:pStyle w:val="Odstavekseznama"/>
      </w:pPr>
      <w:r w:rsidRPr="00E305FF">
        <w:t>-</w:t>
      </w:r>
      <w:r w:rsidRPr="00E305FF">
        <w:tab/>
        <w:t>pogoje za varen umik ljudi, živali in premoženja,</w:t>
      </w:r>
    </w:p>
    <w:p w14:paraId="724FC071" w14:textId="77777777" w:rsidR="00411983" w:rsidRPr="00E305FF" w:rsidRDefault="00411983" w:rsidP="00411983">
      <w:pPr>
        <w:pStyle w:val="Odstavekseznama"/>
      </w:pPr>
      <w:r w:rsidRPr="00E305FF">
        <w:t>-</w:t>
      </w:r>
      <w:r w:rsidRPr="00E305FF">
        <w:tab/>
        <w:t>odmike med objekti oz. ustrezne požarne ločitve objektov,</w:t>
      </w:r>
    </w:p>
    <w:p w14:paraId="7896A057" w14:textId="77777777" w:rsidR="00411983" w:rsidRPr="00E305FF" w:rsidRDefault="00411983" w:rsidP="00411983">
      <w:pPr>
        <w:pStyle w:val="Odstavekseznama"/>
      </w:pPr>
      <w:r w:rsidRPr="00E305FF">
        <w:t>-</w:t>
      </w:r>
      <w:r w:rsidRPr="00E305FF">
        <w:tab/>
        <w:t>prometne in delovne površine za intervencijska vozila,</w:t>
      </w:r>
    </w:p>
    <w:p w14:paraId="45921C05" w14:textId="77777777" w:rsidR="00411983" w:rsidRPr="00E305FF" w:rsidRDefault="00411983" w:rsidP="00411983">
      <w:pPr>
        <w:pStyle w:val="Odstavekseznama"/>
      </w:pPr>
      <w:r w:rsidRPr="00E305FF">
        <w:t>-</w:t>
      </w:r>
      <w:r w:rsidRPr="00E305FF">
        <w:tab/>
        <w:t>vire za zadostno oskrbo z vodo za gašenje,</w:t>
      </w:r>
    </w:p>
    <w:p w14:paraId="03F4D5B7" w14:textId="1149D3BF" w:rsidR="003611C6" w:rsidRPr="00E305FF" w:rsidRDefault="00411983" w:rsidP="00411983">
      <w:pPr>
        <w:pStyle w:val="Odstavekseznama"/>
      </w:pPr>
      <w:r w:rsidRPr="00E305FF">
        <w:t>-</w:t>
      </w:r>
      <w:r w:rsidRPr="00E305FF">
        <w:tab/>
        <w:t>ukrepe za zajem onesnažene požarne vode.</w:t>
      </w:r>
    </w:p>
    <w:p w14:paraId="79C02A1D" w14:textId="7D0D01CF" w:rsidR="003611C6" w:rsidRPr="00E305FF" w:rsidRDefault="003611C6" w:rsidP="00C63C81">
      <w:pPr>
        <w:pStyle w:val="Odstavekseznama"/>
      </w:pPr>
      <w:r w:rsidRPr="00E305FF">
        <w:t>(</w:t>
      </w:r>
      <w:r w:rsidR="008A153E" w:rsidRPr="00E305FF">
        <w:t>2</w:t>
      </w:r>
      <w:r w:rsidRPr="00E305FF">
        <w:t xml:space="preserve">) Voda za gašenje za predvidene objekte bo zagotavljana iz javnega vodovodnega omrežja, ki mora zagotavljati odvzem vode najmanj 10 l/s. </w:t>
      </w:r>
      <w:r w:rsidR="00C63C81" w:rsidRPr="00E305FF">
        <w:t xml:space="preserve">Obstoječi hidrant za zagotavljanje požarne vode se nahaja na skrajnem severozahodnem vogalu območja OPPN ob kategorizirani lokalni cesti LC 326101. </w:t>
      </w:r>
    </w:p>
    <w:p w14:paraId="015EE2BF" w14:textId="69E5475F" w:rsidR="00F22778" w:rsidRPr="00E305FF" w:rsidRDefault="003611C6" w:rsidP="00947DF5">
      <w:pPr>
        <w:pStyle w:val="Odstavekseznama"/>
      </w:pPr>
      <w:r w:rsidRPr="00E305FF">
        <w:t>(</w:t>
      </w:r>
      <w:r w:rsidR="008A153E" w:rsidRPr="00E305FF">
        <w:t>3</w:t>
      </w:r>
      <w:r w:rsidRPr="00E305FF">
        <w:t xml:space="preserve">) </w:t>
      </w:r>
      <w:r w:rsidR="00F8699C" w:rsidRPr="00E305FF">
        <w:t xml:space="preserve">Pred vgradnjo naprav za proizvodnjo električne energije iz obnovljivih virov ali s soproizvodnjo toplote in električne energije z visokim izkoristkom je </w:t>
      </w:r>
      <w:r w:rsidR="002162B0" w:rsidRPr="00E305FF">
        <w:t xml:space="preserve">obvezna izdelava strokovne presoje požarne varnosti, s katero se dokaže, da se požarna varnost objekta zaradi </w:t>
      </w:r>
      <w:r w:rsidR="00ED4F76" w:rsidRPr="00E305FF">
        <w:t xml:space="preserve">takšne energetske naprave </w:t>
      </w:r>
      <w:r w:rsidR="002162B0" w:rsidRPr="00E305FF">
        <w:t>ne bo zmanjšala</w:t>
      </w:r>
      <w:r w:rsidRPr="00E305FF">
        <w:t>.</w:t>
      </w:r>
    </w:p>
    <w:p w14:paraId="3A53C2A3" w14:textId="77777777" w:rsidR="003611C6" w:rsidRPr="00E305FF" w:rsidRDefault="003611C6" w:rsidP="002F1F07">
      <w:pPr>
        <w:pStyle w:val="len"/>
      </w:pPr>
      <w:bookmarkStart w:id="82" w:name="_Hlk155873740"/>
      <w:bookmarkEnd w:id="81"/>
      <w:r w:rsidRPr="00E305FF">
        <w:t>člen</w:t>
      </w:r>
    </w:p>
    <w:p w14:paraId="3A5EC1A7" w14:textId="4D0A82C5" w:rsidR="003611C6" w:rsidRPr="00E305FF" w:rsidRDefault="003611C6" w:rsidP="0024266E">
      <w:pPr>
        <w:pStyle w:val="lnaslov"/>
      </w:pPr>
      <w:r w:rsidRPr="00E305FF">
        <w:t>(</w:t>
      </w:r>
      <w:r w:rsidR="00666DE3" w:rsidRPr="00E305FF">
        <w:t>varstvo zaradi plazov in erozije</w:t>
      </w:r>
      <w:r w:rsidRPr="00E305FF">
        <w:t>)</w:t>
      </w:r>
    </w:p>
    <w:p w14:paraId="5E5FECA3" w14:textId="77777777" w:rsidR="00927223" w:rsidRPr="00E305FF" w:rsidRDefault="005E153B" w:rsidP="00947DF5">
      <w:pPr>
        <w:pStyle w:val="Odstavekseznama"/>
      </w:pPr>
      <w:r w:rsidRPr="00E305FF">
        <w:t xml:space="preserve">(1) </w:t>
      </w:r>
      <w:r w:rsidR="00927223" w:rsidRPr="00E305FF">
        <w:t xml:space="preserve">Stabilnost in erozijska ogroženost terena sta bili preverjeni v Geološko geomehanskem poročilu, št. 204/2024, december 2024, Tempos, d.o.o., Ljubljana. </w:t>
      </w:r>
    </w:p>
    <w:p w14:paraId="5E303C64" w14:textId="7E332C26" w:rsidR="005E153B" w:rsidRPr="00E305FF" w:rsidRDefault="00F900DD" w:rsidP="00947DF5">
      <w:pPr>
        <w:pStyle w:val="Odstavekseznama"/>
      </w:pPr>
      <w:r w:rsidRPr="00E305FF">
        <w:t xml:space="preserve">(2) </w:t>
      </w:r>
      <w:r w:rsidR="005E153B" w:rsidRPr="00E305FF">
        <w:t xml:space="preserve">Območje OPPN se glede na opozorilno karto erozijske nevarnosti nahaja na območju </w:t>
      </w:r>
      <w:r w:rsidR="00927223" w:rsidRPr="00E305FF">
        <w:t>zahtevni zaščitni ukrepi, pri čemer za območje parc.</w:t>
      </w:r>
      <w:r w:rsidRPr="00E305FF">
        <w:t xml:space="preserve"> št.</w:t>
      </w:r>
      <w:r w:rsidR="00927223" w:rsidRPr="00E305FF">
        <w:t xml:space="preserve"> 607, k.o. Breg ob Kokri na podlagi </w:t>
      </w:r>
      <w:r w:rsidRPr="00E305FF">
        <w:t xml:space="preserve">izsledkov geološko geomehanskega poročila </w:t>
      </w:r>
      <w:r w:rsidR="00927223" w:rsidRPr="00E305FF">
        <w:t>velja, da</w:t>
      </w:r>
      <w:r w:rsidRPr="00E305FF">
        <w:t xml:space="preserve"> zemljišče</w:t>
      </w:r>
      <w:r w:rsidR="00927223" w:rsidRPr="00E305FF">
        <w:t xml:space="preserve"> ni podvržen</w:t>
      </w:r>
      <w:r w:rsidRPr="00E305FF">
        <w:t>o</w:t>
      </w:r>
      <w:r w:rsidR="00927223" w:rsidRPr="00E305FF">
        <w:t xml:space="preserve"> erozijski dejavnosti.</w:t>
      </w:r>
      <w:r w:rsidRPr="00E305FF">
        <w:t xml:space="preserve"> </w:t>
      </w:r>
    </w:p>
    <w:p w14:paraId="7B89A34A" w14:textId="1737F035" w:rsidR="005E153B" w:rsidRPr="00E305FF" w:rsidRDefault="005E153B" w:rsidP="00947DF5">
      <w:pPr>
        <w:pStyle w:val="Odstavekseznama"/>
      </w:pPr>
      <w:r w:rsidRPr="00E305FF">
        <w:t>(</w:t>
      </w:r>
      <w:r w:rsidR="00342AB4" w:rsidRPr="00E305FF">
        <w:t>3</w:t>
      </w:r>
      <w:r w:rsidRPr="00E305FF">
        <w:t xml:space="preserve">) </w:t>
      </w:r>
      <w:r w:rsidR="00927223" w:rsidRPr="00E305FF">
        <w:t xml:space="preserve">Teren </w:t>
      </w:r>
      <w:r w:rsidR="00F900DD" w:rsidRPr="00E305FF">
        <w:t xml:space="preserve">območja OPPN </w:t>
      </w:r>
      <w:r w:rsidR="00927223" w:rsidRPr="00E305FF">
        <w:t>poteka v blagem naklonu (do 7-8°) s padanjem proti jugu oz. jugovzhodu.</w:t>
      </w:r>
      <w:r w:rsidRPr="00E305FF">
        <w:t xml:space="preserve"> </w:t>
      </w:r>
    </w:p>
    <w:p w14:paraId="6A4A3B5A" w14:textId="3EC03FB3" w:rsidR="005E153B" w:rsidRPr="00E305FF" w:rsidRDefault="005E153B" w:rsidP="00947DF5">
      <w:pPr>
        <w:pStyle w:val="Odstavekseznama"/>
      </w:pPr>
      <w:r w:rsidRPr="00E305FF">
        <w:t>(</w:t>
      </w:r>
      <w:r w:rsidR="00342AB4" w:rsidRPr="00E305FF">
        <w:t>4</w:t>
      </w:r>
      <w:r w:rsidRPr="00E305FF">
        <w:t xml:space="preserve">) </w:t>
      </w:r>
      <w:r w:rsidR="00F900DD" w:rsidRPr="00E305FF">
        <w:t xml:space="preserve">Z vidika varstva pred plazovi in erozijo je treba upoštevati pogoje kot jih določa geološko geomehansko poročilo. Na celotnem območju OPPN je treba preprečiti koncentrirano odvodnjo vode, zato je treba urediti ustrezno kombinacijo zadrževanja </w:t>
      </w:r>
      <w:r w:rsidR="00D56089" w:rsidRPr="00E305FF">
        <w:t>in odvajanjem odpadne padavinske vode s kontrolirano odvodnjo v bližnji površinski vodotok Suha</w:t>
      </w:r>
      <w:r w:rsidR="00F900DD" w:rsidRPr="00E305FF">
        <w:t xml:space="preserve">, </w:t>
      </w:r>
      <w:r w:rsidR="007849D4" w:rsidRPr="00E305FF">
        <w:t xml:space="preserve">ob upoštevanju določil 22. in 31. člena tega odloka. </w:t>
      </w:r>
    </w:p>
    <w:p w14:paraId="1C1724B0" w14:textId="7AEC609F" w:rsidR="005E153B" w:rsidRPr="00E305FF" w:rsidRDefault="005E153B" w:rsidP="007849D4">
      <w:pPr>
        <w:pStyle w:val="Odstavekseznama"/>
      </w:pPr>
      <w:r w:rsidRPr="00E305FF">
        <w:lastRenderedPageBreak/>
        <w:t>(</w:t>
      </w:r>
      <w:r w:rsidR="00342AB4" w:rsidRPr="00E305FF">
        <w:t>5</w:t>
      </w:r>
      <w:r w:rsidRPr="00E305FF">
        <w:t xml:space="preserve">) </w:t>
      </w:r>
      <w:r w:rsidR="007849D4" w:rsidRPr="00E305FF">
        <w:t>Pri gradnji večjih objektov je treba izvesti temeljenje v kompaktnejšo sivo glino s peskom</w:t>
      </w:r>
      <w:r w:rsidR="005C1A70" w:rsidRPr="00E305FF">
        <w:t xml:space="preserve">, </w:t>
      </w:r>
      <w:r w:rsidR="003F420A" w:rsidRPr="00E305FF">
        <w:t>v globini najmanj</w:t>
      </w:r>
      <w:r w:rsidR="005C1A70" w:rsidRPr="00E305FF">
        <w:t xml:space="preserve"> 2,6 m. </w:t>
      </w:r>
    </w:p>
    <w:p w14:paraId="4E7D75B6" w14:textId="63F0F5BA" w:rsidR="003611C6" w:rsidRPr="00E305FF" w:rsidRDefault="005E153B" w:rsidP="009B485D">
      <w:pPr>
        <w:pStyle w:val="Odstavekseznama"/>
      </w:pPr>
      <w:r w:rsidRPr="00E305FF">
        <w:t>(</w:t>
      </w:r>
      <w:r w:rsidR="00AB631F" w:rsidRPr="00E305FF">
        <w:t>6</w:t>
      </w:r>
      <w:r w:rsidRPr="00E305FF">
        <w:t>)</w:t>
      </w:r>
      <w:r w:rsidRPr="00E305FF">
        <w:rPr>
          <w:color w:val="FF0000"/>
        </w:rPr>
        <w:t xml:space="preserve"> </w:t>
      </w:r>
      <w:r w:rsidRPr="00E305FF">
        <w:t>Dopustna so odstopanja od predvidenih tehničnih rešitev</w:t>
      </w:r>
      <w:r w:rsidR="00525F4E" w:rsidRPr="00E305FF">
        <w:t xml:space="preserve"> za odvodnjo padavinske vode</w:t>
      </w:r>
      <w:r w:rsidRPr="00E305FF">
        <w:t>, v kolikor se tako izkaže za ustreznejše na podlagi podrobnejšega proučevanju geoloških, hidroloških, geomehanskih in drugih razmer.</w:t>
      </w:r>
      <w:bookmarkEnd w:id="82"/>
      <w:r w:rsidR="005C1A70" w:rsidRPr="00E305FF">
        <w:t xml:space="preserve"> </w:t>
      </w:r>
    </w:p>
    <w:p w14:paraId="3E19B051" w14:textId="282FB8FF" w:rsidR="003611C6" w:rsidRPr="00E305FF" w:rsidRDefault="00136451" w:rsidP="009B485D">
      <w:pPr>
        <w:pStyle w:val="poglavje"/>
        <w:spacing w:before="480"/>
        <w:ind w:left="714" w:hanging="357"/>
        <w:rPr>
          <w:rStyle w:val="Krepko"/>
        </w:rPr>
      </w:pPr>
      <w:r w:rsidRPr="00E305FF">
        <w:rPr>
          <w:rStyle w:val="Krepko"/>
        </w:rPr>
        <w:t>ETAPNOST IZVEDBE PROSTORSKE UREDITVE</w:t>
      </w:r>
    </w:p>
    <w:p w14:paraId="31F699D3" w14:textId="77777777" w:rsidR="003611C6" w:rsidRPr="00E305FF" w:rsidRDefault="003611C6" w:rsidP="002F1F07">
      <w:pPr>
        <w:pStyle w:val="len"/>
      </w:pPr>
      <w:r w:rsidRPr="00E305FF">
        <w:t>člen</w:t>
      </w:r>
    </w:p>
    <w:p w14:paraId="5C78021A" w14:textId="4BC75E10" w:rsidR="003611C6" w:rsidRPr="00E305FF" w:rsidRDefault="003611C6" w:rsidP="0024266E">
      <w:pPr>
        <w:pStyle w:val="lnaslov"/>
      </w:pPr>
      <w:r w:rsidRPr="00E305FF">
        <w:t>(etapnost izvedbe)</w:t>
      </w:r>
    </w:p>
    <w:p w14:paraId="136DB7C2" w14:textId="4DAEB32E" w:rsidR="00862522" w:rsidRPr="00E305FF" w:rsidRDefault="00947DF5" w:rsidP="009F5B3F">
      <w:pPr>
        <w:pStyle w:val="Odstavekseznama"/>
      </w:pPr>
      <w:bookmarkStart w:id="83" w:name="_Hlk155874044"/>
      <w:r w:rsidRPr="00E305FF">
        <w:t>(1</w:t>
      </w:r>
      <w:r w:rsidR="009F5B3F" w:rsidRPr="00E305FF">
        <w:t>)</w:t>
      </w:r>
      <w:r w:rsidRPr="00E305FF">
        <w:t xml:space="preserve"> </w:t>
      </w:r>
      <w:bookmarkStart w:id="84" w:name="_Hlk185235381"/>
      <w:bookmarkStart w:id="85" w:name="_Hlk192163693"/>
      <w:r w:rsidR="009F5B3F" w:rsidRPr="00E305FF">
        <w:t xml:space="preserve">Predvideni objekti in ureditve se izvajajo v </w:t>
      </w:r>
      <w:r w:rsidR="00AB631F" w:rsidRPr="00E305FF">
        <w:t xml:space="preserve">več </w:t>
      </w:r>
      <w:r w:rsidR="009F5B3F" w:rsidRPr="00E305FF">
        <w:t>ločenih etapah</w:t>
      </w:r>
      <w:r w:rsidR="00862522" w:rsidRPr="00E305FF">
        <w:t xml:space="preserve">. </w:t>
      </w:r>
    </w:p>
    <w:p w14:paraId="519C71ED" w14:textId="5EFCE9E3" w:rsidR="00947DF5" w:rsidRPr="00E305FF" w:rsidRDefault="00862522" w:rsidP="00862522">
      <w:r w:rsidRPr="00E305FF">
        <w:t xml:space="preserve">(2) V </w:t>
      </w:r>
      <w:r w:rsidR="00947DF5" w:rsidRPr="00E305FF">
        <w:t>prvi etapi se izvede gradnja kmetijsko gospodarskih objektov</w:t>
      </w:r>
      <w:r w:rsidR="00FC7C15" w:rsidRPr="00E305FF">
        <w:t xml:space="preserve"> (A1 in A2)</w:t>
      </w:r>
      <w:r w:rsidR="00947DF5" w:rsidRPr="00E305FF">
        <w:t xml:space="preserve"> </w:t>
      </w:r>
      <w:r w:rsidR="009F5B3F" w:rsidRPr="00E305FF">
        <w:t xml:space="preserve">z vsemi </w:t>
      </w:r>
      <w:r w:rsidR="00947DF5" w:rsidRPr="00E305FF">
        <w:t>pripadajočimi prometnimi in infrastrukturnimi ureditvami.</w:t>
      </w:r>
      <w:r w:rsidR="00502F0E" w:rsidRPr="00E305FF">
        <w:t xml:space="preserve"> </w:t>
      </w:r>
      <w:r w:rsidR="009F5B3F" w:rsidRPr="00E305FF">
        <w:t>Možna je ločena gradnja posameznih objektov.</w:t>
      </w:r>
      <w:r w:rsidRPr="00E305FF">
        <w:t xml:space="preserve"> </w:t>
      </w:r>
    </w:p>
    <w:p w14:paraId="75AD40CA" w14:textId="4DFFAFD7" w:rsidR="0038140A" w:rsidRPr="00E305FF" w:rsidRDefault="00947DF5" w:rsidP="00BA749E">
      <w:pPr>
        <w:pStyle w:val="Odstavekseznama"/>
      </w:pPr>
      <w:r w:rsidRPr="00E305FF">
        <w:t>(</w:t>
      </w:r>
      <w:r w:rsidR="00862522" w:rsidRPr="00E305FF">
        <w:t>3</w:t>
      </w:r>
      <w:r w:rsidRPr="00E305FF">
        <w:t>) V drugi etapi se lahko zgradi stanovanjski objekt</w:t>
      </w:r>
      <w:r w:rsidR="00FC7C15" w:rsidRPr="00E305FF">
        <w:t xml:space="preserve"> (A3)</w:t>
      </w:r>
      <w:r w:rsidRPr="00E305FF">
        <w:t xml:space="preserve">, pri čemer se </w:t>
      </w:r>
      <w:r w:rsidR="009F5B3F" w:rsidRPr="00E305FF">
        <w:t xml:space="preserve">skladno z določili 3.ea člena Zakona o kmetijskih zemljiščih, </w:t>
      </w:r>
      <w:r w:rsidRPr="00E305FF">
        <w:t>gradbeno dovoljenje za stanovanjski objekt lahko izda šele po pridobitvi uporabnega dovoljenja za kmetijske objekte</w:t>
      </w:r>
      <w:r w:rsidR="00D261A0" w:rsidRPr="00E305FF">
        <w:t>.</w:t>
      </w:r>
      <w:bookmarkEnd w:id="84"/>
      <w:r w:rsidR="00D261A0" w:rsidRPr="00E305FF">
        <w:t xml:space="preserve"> </w:t>
      </w:r>
      <w:bookmarkEnd w:id="83"/>
    </w:p>
    <w:p w14:paraId="513789B9" w14:textId="71BD46DB" w:rsidR="00862522" w:rsidRPr="00E305FF" w:rsidRDefault="00862522" w:rsidP="00862522">
      <w:pPr>
        <w:pStyle w:val="Odstavekseznama"/>
      </w:pPr>
      <w:r w:rsidRPr="00E305FF">
        <w:t xml:space="preserve">(4) Vsaka gradbena faza je dopustna </w:t>
      </w:r>
      <w:bookmarkStart w:id="86" w:name="_Hlk185235513"/>
      <w:r w:rsidRPr="00E305FF">
        <w:t xml:space="preserve">pod pogojem, da nima negativnega vpliva na vodni režim in stanje voda. </w:t>
      </w:r>
    </w:p>
    <w:bookmarkEnd w:id="85"/>
    <w:bookmarkEnd w:id="86"/>
    <w:p w14:paraId="5E667E3C" w14:textId="1DB31FA5" w:rsidR="003611C6" w:rsidRPr="00E305FF" w:rsidRDefault="00136451" w:rsidP="00BA749E">
      <w:pPr>
        <w:pStyle w:val="poglavje"/>
        <w:spacing w:before="480"/>
        <w:ind w:left="714" w:hanging="357"/>
        <w:rPr>
          <w:rStyle w:val="Krepko"/>
        </w:rPr>
      </w:pPr>
      <w:r w:rsidRPr="00E305FF">
        <w:rPr>
          <w:rStyle w:val="Krepko"/>
        </w:rPr>
        <w:t>DOPUSTNA ODSTOPANJA OD NAČRTOVANIH REŠITEV</w:t>
      </w:r>
    </w:p>
    <w:p w14:paraId="7FF55469" w14:textId="77777777" w:rsidR="003611C6" w:rsidRPr="00E305FF" w:rsidRDefault="003611C6" w:rsidP="002F1F07">
      <w:pPr>
        <w:pStyle w:val="len"/>
      </w:pPr>
      <w:r w:rsidRPr="00E305FF">
        <w:t>člen</w:t>
      </w:r>
    </w:p>
    <w:p w14:paraId="01B44958" w14:textId="77777777" w:rsidR="003611C6" w:rsidRPr="00E305FF" w:rsidRDefault="003611C6" w:rsidP="0024266E">
      <w:pPr>
        <w:pStyle w:val="lnaslov"/>
      </w:pPr>
      <w:r w:rsidRPr="00E305FF">
        <w:t>(dopustna odstopanja)</w:t>
      </w:r>
    </w:p>
    <w:p w14:paraId="744ADE4B" w14:textId="58F55799" w:rsidR="00DC6FAE" w:rsidRPr="00E305FF" w:rsidRDefault="00152525" w:rsidP="000077EC">
      <w:pPr>
        <w:pStyle w:val="Odstavekseznama"/>
      </w:pPr>
      <w:bookmarkStart w:id="87" w:name="_Hlk155874135"/>
      <w:bookmarkStart w:id="88" w:name="_Hlk192163829"/>
      <w:r w:rsidRPr="00E305FF">
        <w:t>(1)</w:t>
      </w:r>
      <w:r w:rsidR="002D6F8F" w:rsidRPr="00E305FF">
        <w:t xml:space="preserve"> </w:t>
      </w:r>
      <w:r w:rsidR="00DC6FAE" w:rsidRPr="00E305FF">
        <w:t xml:space="preserve">Dopustno je odstopanje od višinskih kot pritličij objektov in regulacije terena za gradnjo objektov, določenih </w:t>
      </w:r>
      <w:r w:rsidR="00AB631F" w:rsidRPr="00E305FF">
        <w:t xml:space="preserve">v 11. členu tega odloka in prikazanih </w:t>
      </w:r>
      <w:r w:rsidR="00DC6FAE" w:rsidRPr="00E305FF">
        <w:t xml:space="preserve">na grafičnem načrtu št. </w:t>
      </w:r>
      <w:r w:rsidR="009F4FB4" w:rsidRPr="00E305FF">
        <w:t>4</w:t>
      </w:r>
      <w:r w:rsidR="00DC6FAE" w:rsidRPr="00E305FF">
        <w:t xml:space="preserve"> »Ureditvena situacija«, zaradi prilagajanja višinam obstoječega terena. </w:t>
      </w:r>
    </w:p>
    <w:p w14:paraId="5E293648" w14:textId="62013FB8" w:rsidR="00953D1F" w:rsidRPr="00E305FF" w:rsidRDefault="000826D7" w:rsidP="000077EC">
      <w:pPr>
        <w:pStyle w:val="Odstavekseznama"/>
      </w:pPr>
      <w:r w:rsidRPr="00E305FF">
        <w:t>(</w:t>
      </w:r>
      <w:r w:rsidR="00A83103" w:rsidRPr="00E305FF">
        <w:t>2</w:t>
      </w:r>
      <w:r w:rsidRPr="00E305FF">
        <w:t xml:space="preserve">) Dopustno </w:t>
      </w:r>
      <w:r w:rsidR="00953D1F" w:rsidRPr="00E305FF">
        <w:t>je zmanjšanje tlorisnih gabaritov objekta</w:t>
      </w:r>
      <w:r w:rsidR="00FC7C15" w:rsidRPr="00E305FF">
        <w:t xml:space="preserve"> A3</w:t>
      </w:r>
      <w:r w:rsidR="00953D1F" w:rsidRPr="00E305FF">
        <w:t xml:space="preserve"> </w:t>
      </w:r>
      <w:r w:rsidR="00535B42" w:rsidRPr="00E305FF">
        <w:t xml:space="preserve">v podolžni smeri </w:t>
      </w:r>
      <w:r w:rsidR="00614A93" w:rsidRPr="00E305FF">
        <w:t xml:space="preserve">pri čemer mora biti </w:t>
      </w:r>
      <w:r w:rsidR="00535B42" w:rsidRPr="00E305FF">
        <w:t>izpolnjen</w:t>
      </w:r>
      <w:r w:rsidR="00614A93" w:rsidRPr="00E305FF">
        <w:t xml:space="preserve"> pogoj glede razmerje stranic kot je to določeno v 11. členu tega odloka.</w:t>
      </w:r>
    </w:p>
    <w:p w14:paraId="2E5C02EA" w14:textId="3A76490F" w:rsidR="001D33CF" w:rsidRPr="00E305FF" w:rsidRDefault="001200A9" w:rsidP="001D33CF">
      <w:pPr>
        <w:pStyle w:val="Odstavekseznama"/>
      </w:pPr>
      <w:r w:rsidRPr="00E305FF">
        <w:t>(</w:t>
      </w:r>
      <w:r w:rsidR="00A83103" w:rsidRPr="00E305FF">
        <w:t>3</w:t>
      </w:r>
      <w:r w:rsidRPr="00E305FF">
        <w:t>) Dopustno je odstopanje od zakoličbenih točk</w:t>
      </w:r>
      <w:r w:rsidR="00AD7535" w:rsidRPr="00E305FF">
        <w:t xml:space="preserve"> objekt</w:t>
      </w:r>
      <w:r w:rsidR="00A911A5" w:rsidRPr="00E305FF">
        <w:t>ov</w:t>
      </w:r>
      <w:r w:rsidR="00AD7535" w:rsidRPr="00E305FF">
        <w:t xml:space="preserve"> A1</w:t>
      </w:r>
      <w:r w:rsidR="00A911A5" w:rsidRPr="00E305FF">
        <w:t xml:space="preserve">, A2 in </w:t>
      </w:r>
      <w:r w:rsidR="00AD7535" w:rsidRPr="00E305FF">
        <w:t>objekta A</w:t>
      </w:r>
      <w:r w:rsidR="00A911A5" w:rsidRPr="00E305FF">
        <w:t>3</w:t>
      </w:r>
      <w:r w:rsidR="00F34EE1" w:rsidRPr="00E305FF">
        <w:t xml:space="preserve">, določenih na grafičnem načrtu št. </w:t>
      </w:r>
      <w:r w:rsidR="00AD7535" w:rsidRPr="00E305FF">
        <w:t xml:space="preserve">8 </w:t>
      </w:r>
      <w:r w:rsidR="00F34EE1" w:rsidRPr="00E305FF">
        <w:t>»Načrt parcelacije«, do ±0,5 m ob upoštevanju predpisan</w:t>
      </w:r>
      <w:r w:rsidR="00502F0E" w:rsidRPr="00E305FF">
        <w:t xml:space="preserve">ih odmikov od sosednjega zemljišča. </w:t>
      </w:r>
    </w:p>
    <w:p w14:paraId="07735C90" w14:textId="2F5AC5CE" w:rsidR="00A911A5" w:rsidRPr="00E305FF" w:rsidRDefault="00A911A5" w:rsidP="001D33CF">
      <w:pPr>
        <w:pStyle w:val="Odstavekseznama"/>
      </w:pPr>
      <w:r w:rsidRPr="00E305FF">
        <w:t xml:space="preserve">(4) </w:t>
      </w:r>
      <w:r w:rsidR="00AE6BB0" w:rsidRPr="00E305FF">
        <w:t>Na zahodni strani</w:t>
      </w:r>
      <w:r w:rsidR="00FC7C15" w:rsidRPr="00E305FF">
        <w:t>ci</w:t>
      </w:r>
      <w:r w:rsidRPr="00E305FF">
        <w:t xml:space="preserve"> </w:t>
      </w:r>
      <w:r w:rsidR="00AE6BB0" w:rsidRPr="00E305FF">
        <w:t xml:space="preserve">objekta A1 je dopustno izvesti zunanje stopnišče za potrebe dostopanja do uporabnih prostorov v etaži objekta. </w:t>
      </w:r>
    </w:p>
    <w:p w14:paraId="12325641" w14:textId="421CCB9F" w:rsidR="001200A9" w:rsidRPr="00E305FF" w:rsidRDefault="001D33CF" w:rsidP="001D33CF">
      <w:pPr>
        <w:pStyle w:val="Odstavekseznama"/>
      </w:pPr>
      <w:r w:rsidRPr="00E305FF">
        <w:t>(4) V primeru uporabe izboljšanih ali novih metod najboljših razpoložljivih tehnologij (BAT) na področju oskrbe in reje goveda ali opreme je kletni del (gnojnična jama) kmetijsko gospodarskega objekta - hleva dopustno izvesti do 1m nižje od predpisane globine, ki je opredeljena v 11. členu tega odloka.</w:t>
      </w:r>
      <w:r w:rsidR="00A911A5" w:rsidRPr="00E305FF">
        <w:t xml:space="preserve"> </w:t>
      </w:r>
    </w:p>
    <w:p w14:paraId="503DB01A" w14:textId="49AB56D6" w:rsidR="00857243" w:rsidRPr="00E305FF" w:rsidRDefault="003611C6" w:rsidP="000077EC">
      <w:pPr>
        <w:pStyle w:val="Odstavekseznama"/>
      </w:pPr>
      <w:r w:rsidRPr="00E305FF">
        <w:t>(</w:t>
      </w:r>
      <w:r w:rsidR="001D33CF" w:rsidRPr="00E305FF">
        <w:t>5</w:t>
      </w:r>
      <w:r w:rsidRPr="00E305FF">
        <w:t xml:space="preserve">) </w:t>
      </w:r>
      <w:r w:rsidR="00857243" w:rsidRPr="00E305FF">
        <w:t xml:space="preserve">Pri pripravi projekta za gradbeno dovoljenje so dopustna odstopanja </w:t>
      </w:r>
      <w:r w:rsidR="00DC6FAE" w:rsidRPr="00E305FF">
        <w:t xml:space="preserve">od predpisanih tehničnih rešitev priključevanja objektov na gospodarsko javno infrastrukturo in zagotavljanja varstva pred naravnimi in drugimi nesrečami, ki so posledica podrobnejših geoloških, hidroloških, geomehanskih in drugih raziskav, in druge tehnične rešitve, ki so primernejše s tehničnega ali okoljevarstvenega vidika. </w:t>
      </w:r>
      <w:r w:rsidR="00857243" w:rsidRPr="00E305FF">
        <w:t xml:space="preserve">S takimi odstopanji se ne smejo poslabšati prostorski </w:t>
      </w:r>
      <w:r w:rsidR="00857243" w:rsidRPr="00E305FF">
        <w:lastRenderedPageBreak/>
        <w:t xml:space="preserve">in okoljski pogoji. </w:t>
      </w:r>
      <w:r w:rsidR="00DC6FAE" w:rsidRPr="00E305FF">
        <w:t xml:space="preserve">Odstopanja morajo biti utemeljena z elaborati oz. študijami </w:t>
      </w:r>
      <w:r w:rsidR="00184E21" w:rsidRPr="00E305FF">
        <w:t>ter v fazi izdelave projekta za gradbeno dovoljenje</w:t>
      </w:r>
      <w:r w:rsidR="00DC6FAE" w:rsidRPr="00E305FF">
        <w:t xml:space="preserve"> potrjena s strani Občine Preddvor.</w:t>
      </w:r>
    </w:p>
    <w:p w14:paraId="3C274302" w14:textId="27691323" w:rsidR="003611C6" w:rsidRPr="00E305FF" w:rsidRDefault="00DC6FAE" w:rsidP="000077EC">
      <w:pPr>
        <w:pStyle w:val="Odstavekseznama"/>
      </w:pPr>
      <w:r w:rsidRPr="00E305FF">
        <w:t>(</w:t>
      </w:r>
      <w:r w:rsidR="001D33CF" w:rsidRPr="00E305FF">
        <w:t>6</w:t>
      </w:r>
      <w:r w:rsidRPr="00E305FF">
        <w:t xml:space="preserve">) </w:t>
      </w:r>
      <w:r w:rsidR="003611C6" w:rsidRPr="00E305FF">
        <w:t>Dopustna so odstopanja od potekov tras, priključnih mest, površin, objektov, naprav in priključkov prometne, komunalne, energetske in telekomunikacijske infrastrukture, tudi potek posameznih infrastrukturnih ureditev po drugih zemljiščih</w:t>
      </w:r>
      <w:r w:rsidR="00FF2625" w:rsidRPr="00E305FF">
        <w:t xml:space="preserve">, </w:t>
      </w:r>
      <w:r w:rsidR="003611C6" w:rsidRPr="00E305FF">
        <w:t>kot je prikazano v grafičnem</w:t>
      </w:r>
      <w:r w:rsidR="00FF2625" w:rsidRPr="00E305FF">
        <w:t xml:space="preserve"> delu OPPN</w:t>
      </w:r>
      <w:r w:rsidR="003611C6" w:rsidRPr="00E305FF">
        <w:t xml:space="preserve">, če to ni v nasprotju z javnimi interesi in z odstopanji soglašajo organi in organizacije, ki jih ta odstopanja zadevajo, ter upravljavci posamezne komunalne infrastrukture. </w:t>
      </w:r>
    </w:p>
    <w:p w14:paraId="15C4635A" w14:textId="7B934B14" w:rsidR="002C5E14" w:rsidRPr="00E305FF" w:rsidRDefault="003A7E40" w:rsidP="002E11C6">
      <w:pPr>
        <w:pStyle w:val="Odstavekseznama"/>
      </w:pPr>
      <w:r w:rsidRPr="0096505B">
        <w:t>(</w:t>
      </w:r>
      <w:r w:rsidR="001D33CF" w:rsidRPr="0096505B">
        <w:t>7</w:t>
      </w:r>
      <w:r w:rsidRPr="0096505B">
        <w:t xml:space="preserve">) </w:t>
      </w:r>
      <w:r w:rsidR="00DB1B41" w:rsidRPr="0096505B">
        <w:t xml:space="preserve">Prevzemna </w:t>
      </w:r>
      <w:r w:rsidRPr="0096505B">
        <w:t xml:space="preserve">mesta za odpadke se s soglasjem pristojne gospodarske službe zbiranja odpadkov lahko zagotovijo na ustrezni lokaciji ob </w:t>
      </w:r>
      <w:r w:rsidR="00502F0E" w:rsidRPr="0096505B">
        <w:t xml:space="preserve">predvidenih parkirnih mestih znotraj </w:t>
      </w:r>
      <w:r w:rsidR="00502F0E" w:rsidRPr="00E305FF">
        <w:t xml:space="preserve">območja OPPN. </w:t>
      </w:r>
      <w:bookmarkEnd w:id="87"/>
    </w:p>
    <w:bookmarkEnd w:id="88"/>
    <w:p w14:paraId="0DFF1C07" w14:textId="25D7D4F1" w:rsidR="003611C6" w:rsidRPr="00E305FF" w:rsidRDefault="00151C49" w:rsidP="009B485D">
      <w:pPr>
        <w:pStyle w:val="poglavje"/>
        <w:spacing w:before="480"/>
        <w:ind w:left="714" w:hanging="357"/>
        <w:rPr>
          <w:rStyle w:val="Krepko"/>
        </w:rPr>
      </w:pPr>
      <w:r w:rsidRPr="00E305FF">
        <w:rPr>
          <w:rStyle w:val="Krepko"/>
        </w:rPr>
        <w:t>USMERITVE ZA DOLOČITEV MERIL IN POGOJEV PO PRENEHANJU VELJAVNOSTI PODROBNEGA NAČRTA</w:t>
      </w:r>
    </w:p>
    <w:p w14:paraId="32AAABCF" w14:textId="77777777" w:rsidR="003611C6" w:rsidRPr="00E305FF" w:rsidRDefault="003611C6" w:rsidP="002F1F07">
      <w:pPr>
        <w:pStyle w:val="len"/>
      </w:pPr>
      <w:r w:rsidRPr="00E305FF">
        <w:t>člen</w:t>
      </w:r>
    </w:p>
    <w:p w14:paraId="588DEE61" w14:textId="77777777" w:rsidR="003611C6" w:rsidRPr="00E305FF" w:rsidRDefault="003611C6" w:rsidP="0024266E">
      <w:pPr>
        <w:pStyle w:val="lnaslov"/>
      </w:pPr>
      <w:r w:rsidRPr="00E305FF">
        <w:t>(prenehanje veljavnosti)</w:t>
      </w:r>
    </w:p>
    <w:p w14:paraId="50192948" w14:textId="1B762EE4" w:rsidR="002F0C9A" w:rsidRPr="00272528" w:rsidRDefault="003611C6" w:rsidP="00272528">
      <w:pPr>
        <w:pStyle w:val="Odstavekseznama"/>
        <w:rPr>
          <w:rStyle w:val="Krepko"/>
          <w:b/>
          <w:bCs/>
        </w:rPr>
      </w:pPr>
      <w:r w:rsidRPr="00E305FF">
        <w:t xml:space="preserve">Po prenehanju veljavnosti OPPN se pogoji za posege na območju ter usmeritve glede oblikovanja stavb povzamejo po določilih tega odloka in prenesejo v posebne določbe OPN </w:t>
      </w:r>
      <w:r w:rsidR="00947DF5" w:rsidRPr="00E305FF">
        <w:t>Preddvor</w:t>
      </w:r>
      <w:r w:rsidRPr="00E305FF">
        <w:t>.</w:t>
      </w:r>
    </w:p>
    <w:p w14:paraId="75DE58C2" w14:textId="4AC70348" w:rsidR="003611C6" w:rsidRPr="00E305FF" w:rsidRDefault="003611C6" w:rsidP="000077EC">
      <w:pPr>
        <w:pStyle w:val="poglavje"/>
      </w:pPr>
      <w:r w:rsidRPr="00E305FF">
        <w:t>KONČNE DOLOČBE</w:t>
      </w:r>
    </w:p>
    <w:p w14:paraId="6E000E33" w14:textId="77777777" w:rsidR="003611C6" w:rsidRPr="00E305FF" w:rsidRDefault="003611C6" w:rsidP="002F1F07">
      <w:pPr>
        <w:pStyle w:val="len"/>
      </w:pPr>
      <w:r w:rsidRPr="00E305FF">
        <w:t>člen</w:t>
      </w:r>
    </w:p>
    <w:p w14:paraId="132DA0F5" w14:textId="77777777" w:rsidR="003611C6" w:rsidRPr="00E305FF" w:rsidRDefault="003611C6" w:rsidP="0024266E">
      <w:pPr>
        <w:pStyle w:val="lnaslov"/>
      </w:pPr>
      <w:r w:rsidRPr="00E305FF">
        <w:t>(vpogled v OPPN)</w:t>
      </w:r>
    </w:p>
    <w:p w14:paraId="1BCF9D65" w14:textId="2CA33D0D" w:rsidR="003611C6" w:rsidRPr="00E305FF" w:rsidRDefault="003611C6" w:rsidP="003D0B5C">
      <w:pPr>
        <w:pStyle w:val="Odstavekseznama"/>
      </w:pPr>
      <w:r w:rsidRPr="00E305FF">
        <w:t xml:space="preserve">OPPN je na vpogled na Občini </w:t>
      </w:r>
      <w:r w:rsidR="00947DF5" w:rsidRPr="00E305FF">
        <w:t>Preddvor</w:t>
      </w:r>
      <w:r w:rsidRPr="00E305FF">
        <w:rPr>
          <w:bCs/>
        </w:rPr>
        <w:t xml:space="preserve"> in </w:t>
      </w:r>
      <w:r w:rsidRPr="00E305FF">
        <w:t>pristojni upravni enoti.</w:t>
      </w:r>
      <w:r w:rsidR="00FD260B" w:rsidRPr="00E305FF">
        <w:t xml:space="preserve"> Priloge OPPN so na </w:t>
      </w:r>
      <w:r w:rsidR="003D0B5C" w:rsidRPr="00E305FF">
        <w:t>vpogled</w:t>
      </w:r>
      <w:r w:rsidR="00FD260B" w:rsidRPr="00E305FF">
        <w:t xml:space="preserve"> na Občini </w:t>
      </w:r>
      <w:r w:rsidR="00947DF5" w:rsidRPr="00E305FF">
        <w:t>Preddvor</w:t>
      </w:r>
      <w:r w:rsidR="00FD260B" w:rsidRPr="00E305FF">
        <w:t>.</w:t>
      </w:r>
    </w:p>
    <w:p w14:paraId="06D5E7B6" w14:textId="77777777" w:rsidR="003611C6" w:rsidRPr="00E305FF" w:rsidRDefault="003611C6" w:rsidP="002F1F07">
      <w:pPr>
        <w:pStyle w:val="len"/>
      </w:pPr>
      <w:r w:rsidRPr="00E305FF">
        <w:t>člen</w:t>
      </w:r>
    </w:p>
    <w:p w14:paraId="5726F78C" w14:textId="77777777" w:rsidR="003611C6" w:rsidRPr="00E305FF" w:rsidRDefault="003611C6" w:rsidP="0024266E">
      <w:pPr>
        <w:pStyle w:val="lnaslov"/>
      </w:pPr>
      <w:r w:rsidRPr="00E305FF">
        <w:t>(veljavnost odloka)</w:t>
      </w:r>
    </w:p>
    <w:p w14:paraId="7B20E68D" w14:textId="24882B77" w:rsidR="003611C6" w:rsidRPr="00E305FF" w:rsidRDefault="003611C6" w:rsidP="00947DF5">
      <w:pPr>
        <w:pStyle w:val="Odstavekseznama"/>
        <w:rPr>
          <w:bCs/>
        </w:rPr>
      </w:pPr>
      <w:r w:rsidRPr="00E305FF">
        <w:t xml:space="preserve">Ta odlok začne veljati </w:t>
      </w:r>
      <w:r w:rsidR="00486BA9">
        <w:t>naslednji</w:t>
      </w:r>
      <w:r w:rsidRPr="00E305FF">
        <w:t xml:space="preserve"> dan po objavi v Uradnem </w:t>
      </w:r>
      <w:r w:rsidR="00A712D7" w:rsidRPr="00E305FF">
        <w:t>glasilu Občine Preddvor</w:t>
      </w:r>
      <w:r w:rsidRPr="00E305FF">
        <w:t>.</w:t>
      </w:r>
    </w:p>
    <w:p w14:paraId="3839B5DF" w14:textId="77777777" w:rsidR="003611C6" w:rsidRDefault="003611C6" w:rsidP="001C2B49">
      <w:pPr>
        <w:pStyle w:val="Glava"/>
      </w:pPr>
    </w:p>
    <w:p w14:paraId="6D684BF2" w14:textId="77777777" w:rsidR="00272528" w:rsidRPr="00E305FF" w:rsidRDefault="00272528" w:rsidP="001C2B49">
      <w:pPr>
        <w:pStyle w:val="Glava"/>
      </w:pPr>
    </w:p>
    <w:p w14:paraId="1592851E" w14:textId="2620B1CB" w:rsidR="00A70710" w:rsidRPr="00E305FF" w:rsidRDefault="00184E21" w:rsidP="001C2B49">
      <w:r w:rsidRPr="00E305FF">
        <w:t xml:space="preserve">Št. </w:t>
      </w:r>
      <w:r w:rsidR="00946FFB">
        <w:t>3500-0008/2024-odl324/26</w:t>
      </w:r>
    </w:p>
    <w:p w14:paraId="1ABA1872" w14:textId="2747F5A9" w:rsidR="00184E21" w:rsidRDefault="00184E21" w:rsidP="00272528">
      <w:r w:rsidRPr="00E305FF">
        <w:t xml:space="preserve">Preddvor, </w:t>
      </w:r>
      <w:r w:rsidR="00946FFB">
        <w:t>junij</w:t>
      </w:r>
      <w:r w:rsidR="002A4980">
        <w:t xml:space="preserve"> 2026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66"/>
      </w:tblGrid>
      <w:tr w:rsidR="00272528" w:rsidRPr="00E305FF" w14:paraId="3B27230F" w14:textId="77777777" w:rsidTr="00272528">
        <w:trPr>
          <w:cantSplit/>
          <w:trHeight w:hRule="exact" w:val="284"/>
        </w:trPr>
        <w:tc>
          <w:tcPr>
            <w:tcW w:w="6096" w:type="dxa"/>
          </w:tcPr>
          <w:p w14:paraId="0DA5B49F" w14:textId="77777777" w:rsidR="00272528" w:rsidRPr="00E305FF" w:rsidRDefault="00272528" w:rsidP="00272528">
            <w:pPr>
              <w:spacing w:after="0"/>
              <w:ind w:firstLine="0"/>
              <w:jc w:val="right"/>
            </w:pPr>
          </w:p>
        </w:tc>
        <w:tc>
          <w:tcPr>
            <w:tcW w:w="2966" w:type="dxa"/>
          </w:tcPr>
          <w:p w14:paraId="290EE2FF" w14:textId="77777777" w:rsidR="00272528" w:rsidRPr="00E305FF" w:rsidRDefault="00272528" w:rsidP="00272528">
            <w:pPr>
              <w:spacing w:after="0"/>
              <w:jc w:val="center"/>
            </w:pPr>
            <w:r w:rsidRPr="00E305FF">
              <w:t>župan</w:t>
            </w:r>
          </w:p>
        </w:tc>
      </w:tr>
      <w:tr w:rsidR="00272528" w:rsidRPr="00E305FF" w14:paraId="0B2B5BEA" w14:textId="77777777" w:rsidTr="00272528">
        <w:trPr>
          <w:cantSplit/>
          <w:trHeight w:hRule="exact" w:val="284"/>
        </w:trPr>
        <w:tc>
          <w:tcPr>
            <w:tcW w:w="6096" w:type="dxa"/>
          </w:tcPr>
          <w:p w14:paraId="6778C8CB" w14:textId="77777777" w:rsidR="00272528" w:rsidRPr="00E305FF" w:rsidRDefault="00272528" w:rsidP="00272528">
            <w:pPr>
              <w:spacing w:after="0"/>
              <w:ind w:firstLine="0"/>
              <w:jc w:val="right"/>
            </w:pPr>
          </w:p>
        </w:tc>
        <w:tc>
          <w:tcPr>
            <w:tcW w:w="2966" w:type="dxa"/>
          </w:tcPr>
          <w:p w14:paraId="1FBC057D" w14:textId="77777777" w:rsidR="00272528" w:rsidRPr="00E305FF" w:rsidRDefault="00272528" w:rsidP="00272528">
            <w:pPr>
              <w:spacing w:after="0"/>
              <w:jc w:val="center"/>
            </w:pPr>
            <w:r w:rsidRPr="00E305FF">
              <w:t>Občine Preddvor</w:t>
            </w:r>
          </w:p>
        </w:tc>
      </w:tr>
      <w:tr w:rsidR="00272528" w14:paraId="7584FEDE" w14:textId="77777777" w:rsidTr="00272528">
        <w:trPr>
          <w:cantSplit/>
          <w:trHeight w:hRule="exact" w:val="284"/>
        </w:trPr>
        <w:tc>
          <w:tcPr>
            <w:tcW w:w="6096" w:type="dxa"/>
          </w:tcPr>
          <w:p w14:paraId="1971C8C6" w14:textId="77777777" w:rsidR="00272528" w:rsidRPr="00E305FF" w:rsidRDefault="00272528" w:rsidP="00272528">
            <w:pPr>
              <w:spacing w:after="0"/>
              <w:ind w:firstLine="0"/>
              <w:jc w:val="right"/>
            </w:pPr>
          </w:p>
        </w:tc>
        <w:tc>
          <w:tcPr>
            <w:tcW w:w="2966" w:type="dxa"/>
          </w:tcPr>
          <w:p w14:paraId="3D300036" w14:textId="77777777" w:rsidR="00272528" w:rsidRDefault="00272528" w:rsidP="00272528">
            <w:pPr>
              <w:spacing w:after="0"/>
              <w:jc w:val="center"/>
            </w:pPr>
            <w:r w:rsidRPr="00E305FF">
              <w:t>Rok Roblek</w:t>
            </w:r>
          </w:p>
        </w:tc>
      </w:tr>
    </w:tbl>
    <w:p w14:paraId="4C58076E" w14:textId="77777777" w:rsidR="00272528" w:rsidRPr="00FD260B" w:rsidRDefault="00272528" w:rsidP="00272528"/>
    <w:sectPr w:rsidR="00272528" w:rsidRPr="00FD260B" w:rsidSect="00025C94">
      <w:headerReference w:type="default" r:id="rId8"/>
      <w:footerReference w:type="default" r:id="rId9"/>
      <w:pgSz w:w="11906" w:h="16838"/>
      <w:pgMar w:top="1701" w:right="1417" w:bottom="993" w:left="1417" w:header="708"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BF761" w14:textId="77777777" w:rsidR="00835446" w:rsidRDefault="00835446" w:rsidP="001C2B49">
      <w:r>
        <w:separator/>
      </w:r>
    </w:p>
  </w:endnote>
  <w:endnote w:type="continuationSeparator" w:id="0">
    <w:p w14:paraId="7F0D60F3" w14:textId="77777777" w:rsidR="00835446" w:rsidRDefault="00835446" w:rsidP="001C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kkurat-Light">
    <w:altName w:val="Calibri"/>
    <w:charset w:val="00"/>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1020888"/>
      <w:docPartObj>
        <w:docPartGallery w:val="Page Numbers (Bottom of Page)"/>
        <w:docPartUnique/>
      </w:docPartObj>
    </w:sdtPr>
    <w:sdtEndPr/>
    <w:sdtContent>
      <w:p w14:paraId="32143264" w14:textId="782E408E" w:rsidR="00471F79" w:rsidRPr="009562BC" w:rsidRDefault="009562BC" w:rsidP="009562BC">
        <w:pPr>
          <w:pStyle w:val="Noga"/>
          <w:jc w:val="center"/>
          <w:rPr>
            <w:sz w:val="20"/>
            <w:szCs w:val="20"/>
          </w:rPr>
        </w:pPr>
        <w:r w:rsidRPr="009562BC">
          <w:rPr>
            <w:sz w:val="20"/>
            <w:szCs w:val="20"/>
          </w:rPr>
          <w:fldChar w:fldCharType="begin"/>
        </w:r>
        <w:r w:rsidRPr="009562BC">
          <w:rPr>
            <w:sz w:val="20"/>
            <w:szCs w:val="20"/>
          </w:rPr>
          <w:instrText>PAGE   \* MERGEFORMAT</w:instrText>
        </w:r>
        <w:r w:rsidRPr="009562BC">
          <w:rPr>
            <w:sz w:val="20"/>
            <w:szCs w:val="20"/>
          </w:rPr>
          <w:fldChar w:fldCharType="separate"/>
        </w:r>
        <w:r w:rsidRPr="009562BC">
          <w:rPr>
            <w:sz w:val="20"/>
            <w:szCs w:val="20"/>
          </w:rPr>
          <w:t>2</w:t>
        </w:r>
        <w:r w:rsidRPr="009562B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42419" w14:textId="77777777" w:rsidR="00835446" w:rsidRDefault="00835446" w:rsidP="001C2B49">
      <w:r>
        <w:separator/>
      </w:r>
    </w:p>
  </w:footnote>
  <w:footnote w:type="continuationSeparator" w:id="0">
    <w:p w14:paraId="3A8CDA14" w14:textId="77777777" w:rsidR="00835446" w:rsidRDefault="00835446" w:rsidP="001C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3E85" w14:textId="0C3AC115" w:rsidR="00471F79" w:rsidRPr="002317A3" w:rsidRDefault="00A712D7" w:rsidP="001C2B49">
    <w:pPr>
      <w:pStyle w:val="Glava"/>
      <w:rPr>
        <w:rFonts w:ascii="Akkurat-Light" w:hAnsi="Akkurat-Light"/>
        <w:sz w:val="14"/>
        <w:szCs w:val="14"/>
      </w:rPr>
    </w:pPr>
    <w:bookmarkStart w:id="89" w:name="_Hlk155697147"/>
    <w:r w:rsidRPr="002317A3">
      <w:rPr>
        <w:rFonts w:ascii="Akkurat-Light" w:hAnsi="Akkurat-Light"/>
        <w:sz w:val="14"/>
        <w:szCs w:val="14"/>
      </w:rPr>
      <w:t xml:space="preserve">Občina Preddvor </w:t>
    </w:r>
    <w:r w:rsidRPr="002317A3">
      <w:rPr>
        <w:rFonts w:ascii="Akkurat-Light" w:hAnsi="Akkurat-Light"/>
        <w:sz w:val="14"/>
        <w:szCs w:val="14"/>
      </w:rPr>
      <w:tab/>
    </w:r>
    <w:r w:rsidR="00471F79" w:rsidRPr="002317A3">
      <w:rPr>
        <w:rFonts w:ascii="Akkurat-Light" w:hAnsi="Akkurat-Light"/>
        <w:sz w:val="14"/>
        <w:szCs w:val="14"/>
      </w:rPr>
      <w:t xml:space="preserve">OPPN </w:t>
    </w:r>
    <w:r w:rsidRPr="002317A3">
      <w:rPr>
        <w:rFonts w:ascii="Akkurat-Light" w:hAnsi="Akkurat-Light"/>
        <w:sz w:val="14"/>
        <w:szCs w:val="14"/>
      </w:rPr>
      <w:t>Mače</w:t>
    </w:r>
    <w:r w:rsidR="00471F79" w:rsidRPr="002317A3">
      <w:rPr>
        <w:rFonts w:ascii="Akkurat-Light" w:hAnsi="Akkurat-Light"/>
        <w:b/>
        <w:bCs/>
        <w:sz w:val="14"/>
        <w:szCs w:val="14"/>
      </w:rPr>
      <w:tab/>
    </w:r>
    <w:bookmarkEnd w:id="89"/>
    <w:r w:rsidR="00BD2D3D">
      <w:rPr>
        <w:rFonts w:ascii="Akkurat-Light" w:hAnsi="Akkurat-Light"/>
        <w:sz w:val="14"/>
        <w:szCs w:val="14"/>
      </w:rPr>
      <w:t>Predlog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6D8B"/>
    <w:multiLevelType w:val="hybridMultilevel"/>
    <w:tmpl w:val="88AC94B2"/>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 w15:restartNumberingAfterBreak="0">
    <w:nsid w:val="04431BDD"/>
    <w:multiLevelType w:val="multilevel"/>
    <w:tmpl w:val="502401DE"/>
    <w:lvl w:ilvl="0">
      <w:start w:val="1"/>
      <w:numFmt w:val="decimal"/>
      <w:lvlText w:val="(%1."/>
      <w:lvlJc w:val="left"/>
      <w:pPr>
        <w:ind w:left="600" w:hanging="60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0EDD6906"/>
    <w:multiLevelType w:val="hybridMultilevel"/>
    <w:tmpl w:val="CC6E2198"/>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 w15:restartNumberingAfterBreak="0">
    <w:nsid w:val="12796D42"/>
    <w:multiLevelType w:val="hybridMultilevel"/>
    <w:tmpl w:val="812A9EF4"/>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 w15:restartNumberingAfterBreak="0">
    <w:nsid w:val="12AA2B74"/>
    <w:multiLevelType w:val="hybridMultilevel"/>
    <w:tmpl w:val="9A3A39A2"/>
    <w:lvl w:ilvl="0" w:tplc="74F0A6F6">
      <w:start w:val="1"/>
      <w:numFmt w:val="upperRoman"/>
      <w:pStyle w:val="poglavje"/>
      <w:lvlText w:val="%1."/>
      <w:lvlJc w:val="right"/>
      <w:pPr>
        <w:ind w:left="720" w:hanging="360"/>
      </w:pPr>
      <w:rPr>
        <w:color w:val="17365D" w:themeColor="text2" w:themeShade="BF"/>
        <w:sz w:val="24"/>
        <w:szCs w:val="24"/>
      </w:rPr>
    </w:lvl>
    <w:lvl w:ilvl="1" w:tplc="60A61ABA">
      <w:numFmt w:val="bullet"/>
      <w:lvlText w:val="-"/>
      <w:lvlJc w:val="left"/>
      <w:pPr>
        <w:ind w:left="1440" w:hanging="360"/>
      </w:pPr>
      <w:rPr>
        <w:rFonts w:ascii="Times New Roman" w:eastAsia="Arial Unicode MS" w:hAnsi="Times New Roman" w:cs="Times New Roman" w:hint="default"/>
        <w:color w:val="FF000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49A56EA"/>
    <w:multiLevelType w:val="hybridMultilevel"/>
    <w:tmpl w:val="FD50839A"/>
    <w:lvl w:ilvl="0" w:tplc="5AFCF924">
      <w:start w:val="1"/>
      <w:numFmt w:val="decimal"/>
      <w:lvlText w:val="%1."/>
      <w:lvlJc w:val="left"/>
      <w:pPr>
        <w:tabs>
          <w:tab w:val="num" w:pos="6173"/>
        </w:tabs>
        <w:ind w:left="6173" w:hanging="360"/>
      </w:pPr>
      <w:rPr>
        <w:rFonts w:hint="default"/>
        <w:b w:val="0"/>
        <w:bCs/>
      </w:rPr>
    </w:lvl>
    <w:lvl w:ilvl="1" w:tplc="6D060972" w:tentative="1">
      <w:start w:val="1"/>
      <w:numFmt w:val="lowerLetter"/>
      <w:lvlText w:val="%2."/>
      <w:lvlJc w:val="left"/>
      <w:pPr>
        <w:tabs>
          <w:tab w:val="num" w:pos="1440"/>
        </w:tabs>
        <w:ind w:left="1440" w:hanging="360"/>
      </w:pPr>
    </w:lvl>
    <w:lvl w:ilvl="2" w:tplc="CA34A960" w:tentative="1">
      <w:start w:val="1"/>
      <w:numFmt w:val="lowerRoman"/>
      <w:lvlText w:val="%3."/>
      <w:lvlJc w:val="right"/>
      <w:pPr>
        <w:tabs>
          <w:tab w:val="num" w:pos="2160"/>
        </w:tabs>
        <w:ind w:left="2160" w:hanging="180"/>
      </w:pPr>
    </w:lvl>
    <w:lvl w:ilvl="3" w:tplc="7CF2C0AE" w:tentative="1">
      <w:start w:val="1"/>
      <w:numFmt w:val="decimal"/>
      <w:lvlText w:val="%4."/>
      <w:lvlJc w:val="left"/>
      <w:pPr>
        <w:tabs>
          <w:tab w:val="num" w:pos="2880"/>
        </w:tabs>
        <w:ind w:left="2880" w:hanging="360"/>
      </w:pPr>
    </w:lvl>
    <w:lvl w:ilvl="4" w:tplc="7FA0891E" w:tentative="1">
      <w:start w:val="1"/>
      <w:numFmt w:val="lowerLetter"/>
      <w:lvlText w:val="%5."/>
      <w:lvlJc w:val="left"/>
      <w:pPr>
        <w:tabs>
          <w:tab w:val="num" w:pos="3600"/>
        </w:tabs>
        <w:ind w:left="3600" w:hanging="360"/>
      </w:pPr>
    </w:lvl>
    <w:lvl w:ilvl="5" w:tplc="B78E5D5E" w:tentative="1">
      <w:start w:val="1"/>
      <w:numFmt w:val="lowerRoman"/>
      <w:lvlText w:val="%6."/>
      <w:lvlJc w:val="right"/>
      <w:pPr>
        <w:tabs>
          <w:tab w:val="num" w:pos="4320"/>
        </w:tabs>
        <w:ind w:left="4320" w:hanging="180"/>
      </w:pPr>
    </w:lvl>
    <w:lvl w:ilvl="6" w:tplc="56E883E2" w:tentative="1">
      <w:start w:val="1"/>
      <w:numFmt w:val="decimal"/>
      <w:lvlText w:val="%7."/>
      <w:lvlJc w:val="left"/>
      <w:pPr>
        <w:tabs>
          <w:tab w:val="num" w:pos="5040"/>
        </w:tabs>
        <w:ind w:left="5040" w:hanging="360"/>
      </w:pPr>
    </w:lvl>
    <w:lvl w:ilvl="7" w:tplc="F9D03C5E" w:tentative="1">
      <w:start w:val="1"/>
      <w:numFmt w:val="lowerLetter"/>
      <w:lvlText w:val="%8."/>
      <w:lvlJc w:val="left"/>
      <w:pPr>
        <w:tabs>
          <w:tab w:val="num" w:pos="5760"/>
        </w:tabs>
        <w:ind w:left="5760" w:hanging="360"/>
      </w:pPr>
    </w:lvl>
    <w:lvl w:ilvl="8" w:tplc="3D765C24" w:tentative="1">
      <w:start w:val="1"/>
      <w:numFmt w:val="lowerRoman"/>
      <w:lvlText w:val="%9."/>
      <w:lvlJc w:val="right"/>
      <w:pPr>
        <w:tabs>
          <w:tab w:val="num" w:pos="6480"/>
        </w:tabs>
        <w:ind w:left="6480" w:hanging="180"/>
      </w:pPr>
    </w:lvl>
  </w:abstractNum>
  <w:abstractNum w:abstractNumId="6" w15:restartNumberingAfterBreak="0">
    <w:nsid w:val="29E85C3B"/>
    <w:multiLevelType w:val="hybridMultilevel"/>
    <w:tmpl w:val="3AF67346"/>
    <w:lvl w:ilvl="0" w:tplc="F660879C">
      <w:start w:val="350"/>
      <w:numFmt w:val="bullet"/>
      <w:lvlText w:val="-"/>
      <w:lvlJc w:val="left"/>
      <w:pPr>
        <w:ind w:left="1797" w:hanging="360"/>
      </w:pPr>
      <w:rPr>
        <w:rFonts w:ascii="Arial" w:eastAsia="Times New Roman" w:hAnsi="Arial" w:cs="Aria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7" w15:restartNumberingAfterBreak="0">
    <w:nsid w:val="2C1C6A55"/>
    <w:multiLevelType w:val="hybridMultilevel"/>
    <w:tmpl w:val="D9D44B14"/>
    <w:lvl w:ilvl="0" w:tplc="FFFFFFFF">
      <w:start w:val="1"/>
      <w:numFmt w:val="decimal"/>
      <w:pStyle w:val="leniodlok"/>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2DB2FA3"/>
    <w:multiLevelType w:val="hybridMultilevel"/>
    <w:tmpl w:val="F0BE5C86"/>
    <w:lvl w:ilvl="0" w:tplc="D6B6AD40">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 w15:restartNumberingAfterBreak="0">
    <w:nsid w:val="39E70F1B"/>
    <w:multiLevelType w:val="hybridMultilevel"/>
    <w:tmpl w:val="3FC6DFC0"/>
    <w:lvl w:ilvl="0" w:tplc="F660879C">
      <w:start w:val="3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221959"/>
    <w:multiLevelType w:val="hybridMultilevel"/>
    <w:tmpl w:val="39F8516C"/>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1" w15:restartNumberingAfterBreak="0">
    <w:nsid w:val="3F16759D"/>
    <w:multiLevelType w:val="hybridMultilevel"/>
    <w:tmpl w:val="9F9E0466"/>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4CDD0C5E"/>
    <w:multiLevelType w:val="hybridMultilevel"/>
    <w:tmpl w:val="62B4060A"/>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3" w15:restartNumberingAfterBreak="0">
    <w:nsid w:val="59DD42A3"/>
    <w:multiLevelType w:val="multilevel"/>
    <w:tmpl w:val="30A4771A"/>
    <w:lvl w:ilvl="0">
      <w:start w:val="1"/>
      <w:numFmt w:val="decimal"/>
      <w:pStyle w:val="ggd1"/>
      <w:lvlText w:val="%1"/>
      <w:lvlJc w:val="left"/>
      <w:pPr>
        <w:ind w:left="432" w:hanging="432"/>
      </w:pPr>
      <w:rPr>
        <w:rFonts w:hint="default"/>
      </w:rPr>
    </w:lvl>
    <w:lvl w:ilvl="1">
      <w:start w:val="1"/>
      <w:numFmt w:val="decimal"/>
      <w:pStyle w:val="ggd2"/>
      <w:lvlText w:val="%1.%2"/>
      <w:lvlJc w:val="left"/>
      <w:pPr>
        <w:ind w:left="576" w:hanging="576"/>
      </w:pPr>
      <w:rPr>
        <w:rFonts w:hint="default"/>
      </w:rPr>
    </w:lvl>
    <w:lvl w:ilvl="2">
      <w:start w:val="1"/>
      <w:numFmt w:val="decimal"/>
      <w:pStyle w:val="ggd3"/>
      <w:lvlText w:val="%1.%2.%3"/>
      <w:lvlJc w:val="left"/>
      <w:pPr>
        <w:ind w:left="720" w:hanging="720"/>
      </w:pPr>
      <w:rPr>
        <w:rFonts w:hint="default"/>
      </w:rPr>
    </w:lvl>
    <w:lvl w:ilvl="3">
      <w:start w:val="1"/>
      <w:numFmt w:val="decimal"/>
      <w:pStyle w:val="ggd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A302C84"/>
    <w:multiLevelType w:val="hybridMultilevel"/>
    <w:tmpl w:val="4D36669C"/>
    <w:lvl w:ilvl="0" w:tplc="2916787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67310CF3"/>
    <w:multiLevelType w:val="hybridMultilevel"/>
    <w:tmpl w:val="DD3E24DA"/>
    <w:lvl w:ilvl="0" w:tplc="459E3D78">
      <w:start w:val="1"/>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6CF71030"/>
    <w:multiLevelType w:val="hybridMultilevel"/>
    <w:tmpl w:val="7B388FC6"/>
    <w:lvl w:ilvl="0" w:tplc="3FD09EDE">
      <w:start w:val="1"/>
      <w:numFmt w:val="decimal"/>
      <w:pStyle w:val="len"/>
      <w:lvlText w:val="%1."/>
      <w:lvlJc w:val="left"/>
      <w:pPr>
        <w:ind w:left="4897" w:hanging="360"/>
      </w:pPr>
      <w:rPr>
        <w:rFonts w:hint="default"/>
      </w:rPr>
    </w:lvl>
    <w:lvl w:ilvl="1" w:tplc="D8B67C2E">
      <w:start w:val="1"/>
      <w:numFmt w:val="lowerLetter"/>
      <w:lvlText w:val="%2."/>
      <w:lvlJc w:val="left"/>
      <w:pPr>
        <w:tabs>
          <w:tab w:val="num" w:pos="1440"/>
        </w:tabs>
        <w:ind w:left="1440" w:hanging="360"/>
      </w:pPr>
      <w:rPr>
        <w:rFonts w:cs="Times New Roman"/>
      </w:rPr>
    </w:lvl>
    <w:lvl w:ilvl="2" w:tplc="63424188">
      <w:start w:val="1"/>
      <w:numFmt w:val="lowerRoman"/>
      <w:lvlText w:val="%3."/>
      <w:lvlJc w:val="right"/>
      <w:pPr>
        <w:tabs>
          <w:tab w:val="num" w:pos="2160"/>
        </w:tabs>
        <w:ind w:left="2160" w:hanging="180"/>
      </w:pPr>
      <w:rPr>
        <w:rFonts w:cs="Times New Roman"/>
      </w:rPr>
    </w:lvl>
    <w:lvl w:ilvl="3" w:tplc="5AA4B5C0" w:tentative="1">
      <w:start w:val="1"/>
      <w:numFmt w:val="decimal"/>
      <w:lvlText w:val="%4."/>
      <w:lvlJc w:val="left"/>
      <w:pPr>
        <w:tabs>
          <w:tab w:val="num" w:pos="2880"/>
        </w:tabs>
        <w:ind w:left="2880" w:hanging="360"/>
      </w:pPr>
      <w:rPr>
        <w:rFonts w:cs="Times New Roman"/>
      </w:rPr>
    </w:lvl>
    <w:lvl w:ilvl="4" w:tplc="2DE0768E">
      <w:start w:val="1"/>
      <w:numFmt w:val="lowerLetter"/>
      <w:lvlText w:val="%5."/>
      <w:lvlJc w:val="left"/>
      <w:pPr>
        <w:tabs>
          <w:tab w:val="num" w:pos="3600"/>
        </w:tabs>
        <w:ind w:left="3600" w:hanging="360"/>
      </w:pPr>
      <w:rPr>
        <w:rFonts w:cs="Times New Roman"/>
      </w:rPr>
    </w:lvl>
    <w:lvl w:ilvl="5" w:tplc="B7E8F3B8" w:tentative="1">
      <w:start w:val="1"/>
      <w:numFmt w:val="lowerRoman"/>
      <w:lvlText w:val="%6."/>
      <w:lvlJc w:val="right"/>
      <w:pPr>
        <w:tabs>
          <w:tab w:val="num" w:pos="4320"/>
        </w:tabs>
        <w:ind w:left="4320" w:hanging="180"/>
      </w:pPr>
      <w:rPr>
        <w:rFonts w:cs="Times New Roman"/>
      </w:rPr>
    </w:lvl>
    <w:lvl w:ilvl="6" w:tplc="79344686" w:tentative="1">
      <w:start w:val="1"/>
      <w:numFmt w:val="decimal"/>
      <w:lvlText w:val="%7."/>
      <w:lvlJc w:val="left"/>
      <w:pPr>
        <w:tabs>
          <w:tab w:val="num" w:pos="5040"/>
        </w:tabs>
        <w:ind w:left="5040" w:hanging="360"/>
      </w:pPr>
      <w:rPr>
        <w:rFonts w:cs="Times New Roman"/>
      </w:rPr>
    </w:lvl>
    <w:lvl w:ilvl="7" w:tplc="DC92893C" w:tentative="1">
      <w:start w:val="1"/>
      <w:numFmt w:val="lowerLetter"/>
      <w:lvlText w:val="%8."/>
      <w:lvlJc w:val="left"/>
      <w:pPr>
        <w:tabs>
          <w:tab w:val="num" w:pos="5760"/>
        </w:tabs>
        <w:ind w:left="5760" w:hanging="360"/>
      </w:pPr>
      <w:rPr>
        <w:rFonts w:cs="Times New Roman"/>
      </w:rPr>
    </w:lvl>
    <w:lvl w:ilvl="8" w:tplc="40C4E976"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B07A37"/>
    <w:multiLevelType w:val="hybridMultilevel"/>
    <w:tmpl w:val="AFB06BCE"/>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74826BC8"/>
    <w:multiLevelType w:val="hybridMultilevel"/>
    <w:tmpl w:val="43C8CEC2"/>
    <w:lvl w:ilvl="0" w:tplc="459E3D78">
      <w:start w:val="1"/>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7C714221"/>
    <w:multiLevelType w:val="hybridMultilevel"/>
    <w:tmpl w:val="AD4823F6"/>
    <w:lvl w:ilvl="0" w:tplc="14EAA5A4">
      <w:numFmt w:val="bullet"/>
      <w:lvlText w:val="-"/>
      <w:lvlJc w:val="left"/>
      <w:pPr>
        <w:ind w:left="720" w:hanging="360"/>
      </w:pPr>
      <w:rPr>
        <w:rFonts w:ascii="Arial" w:eastAsia="SimSu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822C8E"/>
    <w:multiLevelType w:val="multilevel"/>
    <w:tmpl w:val="C19E5CAC"/>
    <w:lvl w:ilvl="0">
      <w:start w:val="1"/>
      <w:numFmt w:val="decimal"/>
      <w:pStyle w:val="Naslov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23090240">
    <w:abstractNumId w:val="20"/>
  </w:num>
  <w:num w:numId="2" w16cid:durableId="1595628579">
    <w:abstractNumId w:val="5"/>
  </w:num>
  <w:num w:numId="3" w16cid:durableId="1003625506">
    <w:abstractNumId w:val="7"/>
  </w:num>
  <w:num w:numId="4" w16cid:durableId="153835139">
    <w:abstractNumId w:val="19"/>
  </w:num>
  <w:num w:numId="5" w16cid:durableId="1831630948">
    <w:abstractNumId w:val="9"/>
  </w:num>
  <w:num w:numId="6" w16cid:durableId="1127699987">
    <w:abstractNumId w:val="13"/>
  </w:num>
  <w:num w:numId="7" w16cid:durableId="1858234283">
    <w:abstractNumId w:val="4"/>
  </w:num>
  <w:num w:numId="8" w16cid:durableId="1067532431">
    <w:abstractNumId w:val="16"/>
  </w:num>
  <w:num w:numId="9" w16cid:durableId="950166944">
    <w:abstractNumId w:val="0"/>
  </w:num>
  <w:num w:numId="10" w16cid:durableId="136341918">
    <w:abstractNumId w:val="2"/>
  </w:num>
  <w:num w:numId="11" w16cid:durableId="1175535039">
    <w:abstractNumId w:val="3"/>
  </w:num>
  <w:num w:numId="12" w16cid:durableId="1530023773">
    <w:abstractNumId w:val="18"/>
  </w:num>
  <w:num w:numId="13" w16cid:durableId="714889052">
    <w:abstractNumId w:val="10"/>
  </w:num>
  <w:num w:numId="14" w16cid:durableId="2061201009">
    <w:abstractNumId w:val="4"/>
  </w:num>
  <w:num w:numId="15" w16cid:durableId="366486555">
    <w:abstractNumId w:val="4"/>
  </w:num>
  <w:num w:numId="16" w16cid:durableId="1834907770">
    <w:abstractNumId w:val="4"/>
  </w:num>
  <w:num w:numId="17" w16cid:durableId="329526737">
    <w:abstractNumId w:val="4"/>
  </w:num>
  <w:num w:numId="18" w16cid:durableId="1692804200">
    <w:abstractNumId w:val="4"/>
  </w:num>
  <w:num w:numId="19" w16cid:durableId="99104688">
    <w:abstractNumId w:val="4"/>
  </w:num>
  <w:num w:numId="20" w16cid:durableId="1548956243">
    <w:abstractNumId w:val="4"/>
  </w:num>
  <w:num w:numId="21" w16cid:durableId="1233389486">
    <w:abstractNumId w:val="4"/>
  </w:num>
  <w:num w:numId="22" w16cid:durableId="1390298001">
    <w:abstractNumId w:val="4"/>
  </w:num>
  <w:num w:numId="23" w16cid:durableId="902646216">
    <w:abstractNumId w:val="4"/>
  </w:num>
  <w:num w:numId="24" w16cid:durableId="1254361173">
    <w:abstractNumId w:val="4"/>
  </w:num>
  <w:num w:numId="25" w16cid:durableId="302467180">
    <w:abstractNumId w:val="4"/>
  </w:num>
  <w:num w:numId="26" w16cid:durableId="1491365444">
    <w:abstractNumId w:val="4"/>
  </w:num>
  <w:num w:numId="27" w16cid:durableId="1525629356">
    <w:abstractNumId w:val="14"/>
  </w:num>
  <w:num w:numId="28" w16cid:durableId="1711300879">
    <w:abstractNumId w:val="11"/>
  </w:num>
  <w:num w:numId="29" w16cid:durableId="1218198190">
    <w:abstractNumId w:val="8"/>
  </w:num>
  <w:num w:numId="30" w16cid:durableId="916282122">
    <w:abstractNumId w:val="15"/>
  </w:num>
  <w:num w:numId="31" w16cid:durableId="178355602">
    <w:abstractNumId w:val="1"/>
  </w:num>
  <w:num w:numId="32" w16cid:durableId="1775978099">
    <w:abstractNumId w:val="17"/>
  </w:num>
  <w:num w:numId="33" w16cid:durableId="1854686334">
    <w:abstractNumId w:val="12"/>
  </w:num>
  <w:num w:numId="34" w16cid:durableId="117036569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710"/>
    <w:rsid w:val="00001952"/>
    <w:rsid w:val="00001A78"/>
    <w:rsid w:val="00001CEF"/>
    <w:rsid w:val="00002645"/>
    <w:rsid w:val="0000608A"/>
    <w:rsid w:val="000069C1"/>
    <w:rsid w:val="000077EC"/>
    <w:rsid w:val="00014FD4"/>
    <w:rsid w:val="00015EE0"/>
    <w:rsid w:val="00017914"/>
    <w:rsid w:val="000234DB"/>
    <w:rsid w:val="000236A1"/>
    <w:rsid w:val="00025C94"/>
    <w:rsid w:val="000314DF"/>
    <w:rsid w:val="000320B3"/>
    <w:rsid w:val="000332B5"/>
    <w:rsid w:val="00034140"/>
    <w:rsid w:val="00035188"/>
    <w:rsid w:val="00036C16"/>
    <w:rsid w:val="000410D0"/>
    <w:rsid w:val="00041463"/>
    <w:rsid w:val="00041506"/>
    <w:rsid w:val="000504C9"/>
    <w:rsid w:val="00051B90"/>
    <w:rsid w:val="00054048"/>
    <w:rsid w:val="00057923"/>
    <w:rsid w:val="00057BBA"/>
    <w:rsid w:val="0006048C"/>
    <w:rsid w:val="00060840"/>
    <w:rsid w:val="0006609D"/>
    <w:rsid w:val="000666CC"/>
    <w:rsid w:val="000715E2"/>
    <w:rsid w:val="00072BA8"/>
    <w:rsid w:val="00076FAD"/>
    <w:rsid w:val="00080E4A"/>
    <w:rsid w:val="00081A55"/>
    <w:rsid w:val="000826D7"/>
    <w:rsid w:val="000927DE"/>
    <w:rsid w:val="00092FAD"/>
    <w:rsid w:val="00094326"/>
    <w:rsid w:val="00095CDE"/>
    <w:rsid w:val="00096779"/>
    <w:rsid w:val="000A1DEF"/>
    <w:rsid w:val="000A2390"/>
    <w:rsid w:val="000A2999"/>
    <w:rsid w:val="000A54E7"/>
    <w:rsid w:val="000B2CC2"/>
    <w:rsid w:val="000B3044"/>
    <w:rsid w:val="000B423B"/>
    <w:rsid w:val="000B7762"/>
    <w:rsid w:val="000C00C9"/>
    <w:rsid w:val="000C33FF"/>
    <w:rsid w:val="000C43ED"/>
    <w:rsid w:val="000C44FD"/>
    <w:rsid w:val="000D0FB7"/>
    <w:rsid w:val="000D24E4"/>
    <w:rsid w:val="000D33A5"/>
    <w:rsid w:val="000D5FF6"/>
    <w:rsid w:val="000D6278"/>
    <w:rsid w:val="000D68CB"/>
    <w:rsid w:val="000D7018"/>
    <w:rsid w:val="000E355D"/>
    <w:rsid w:val="000E3EEA"/>
    <w:rsid w:val="000E5CA2"/>
    <w:rsid w:val="000E774B"/>
    <w:rsid w:val="000F03E0"/>
    <w:rsid w:val="000F078B"/>
    <w:rsid w:val="000F19F1"/>
    <w:rsid w:val="000F2DE6"/>
    <w:rsid w:val="000F2FDD"/>
    <w:rsid w:val="000F39CF"/>
    <w:rsid w:val="000F469A"/>
    <w:rsid w:val="000F4C38"/>
    <w:rsid w:val="000F50D4"/>
    <w:rsid w:val="000F55C6"/>
    <w:rsid w:val="000F5BDB"/>
    <w:rsid w:val="000F5EC4"/>
    <w:rsid w:val="00102A38"/>
    <w:rsid w:val="0010509E"/>
    <w:rsid w:val="001111C0"/>
    <w:rsid w:val="00115810"/>
    <w:rsid w:val="00117EDF"/>
    <w:rsid w:val="001200A9"/>
    <w:rsid w:val="001201BC"/>
    <w:rsid w:val="00121ABD"/>
    <w:rsid w:val="001239D6"/>
    <w:rsid w:val="001251FD"/>
    <w:rsid w:val="00125D1D"/>
    <w:rsid w:val="001278BF"/>
    <w:rsid w:val="00130D0F"/>
    <w:rsid w:val="00136451"/>
    <w:rsid w:val="00141D1B"/>
    <w:rsid w:val="0014284F"/>
    <w:rsid w:val="001432BE"/>
    <w:rsid w:val="0014364A"/>
    <w:rsid w:val="0014372B"/>
    <w:rsid w:val="00147A48"/>
    <w:rsid w:val="00151C49"/>
    <w:rsid w:val="00152525"/>
    <w:rsid w:val="001540FB"/>
    <w:rsid w:val="001549CE"/>
    <w:rsid w:val="00161D4E"/>
    <w:rsid w:val="00162A1D"/>
    <w:rsid w:val="00162CC4"/>
    <w:rsid w:val="00162E4B"/>
    <w:rsid w:val="0016788B"/>
    <w:rsid w:val="00173141"/>
    <w:rsid w:val="001733D2"/>
    <w:rsid w:val="00176F72"/>
    <w:rsid w:val="001812A6"/>
    <w:rsid w:val="001828B9"/>
    <w:rsid w:val="001831CF"/>
    <w:rsid w:val="00184E21"/>
    <w:rsid w:val="0018531E"/>
    <w:rsid w:val="001872A6"/>
    <w:rsid w:val="00190B65"/>
    <w:rsid w:val="001974DB"/>
    <w:rsid w:val="001A3C87"/>
    <w:rsid w:val="001A3E5C"/>
    <w:rsid w:val="001A64F7"/>
    <w:rsid w:val="001A76A8"/>
    <w:rsid w:val="001B1C35"/>
    <w:rsid w:val="001B1C7E"/>
    <w:rsid w:val="001B2BE4"/>
    <w:rsid w:val="001B532E"/>
    <w:rsid w:val="001B5368"/>
    <w:rsid w:val="001B6232"/>
    <w:rsid w:val="001B64EE"/>
    <w:rsid w:val="001B6DCA"/>
    <w:rsid w:val="001C14E7"/>
    <w:rsid w:val="001C2B49"/>
    <w:rsid w:val="001C4614"/>
    <w:rsid w:val="001C5022"/>
    <w:rsid w:val="001D0135"/>
    <w:rsid w:val="001D1D89"/>
    <w:rsid w:val="001D2063"/>
    <w:rsid w:val="001D33CF"/>
    <w:rsid w:val="001E36D0"/>
    <w:rsid w:val="001E5A09"/>
    <w:rsid w:val="001E7450"/>
    <w:rsid w:val="001F015C"/>
    <w:rsid w:val="001F2DDE"/>
    <w:rsid w:val="001F3BA6"/>
    <w:rsid w:val="001F532E"/>
    <w:rsid w:val="001F7209"/>
    <w:rsid w:val="001F721D"/>
    <w:rsid w:val="001F73A9"/>
    <w:rsid w:val="001F779B"/>
    <w:rsid w:val="00201863"/>
    <w:rsid w:val="002047AE"/>
    <w:rsid w:val="00205D73"/>
    <w:rsid w:val="00212D45"/>
    <w:rsid w:val="00215143"/>
    <w:rsid w:val="002162B0"/>
    <w:rsid w:val="002209CA"/>
    <w:rsid w:val="00221879"/>
    <w:rsid w:val="0022248B"/>
    <w:rsid w:val="0022264E"/>
    <w:rsid w:val="00222FA8"/>
    <w:rsid w:val="0022397F"/>
    <w:rsid w:val="002263A3"/>
    <w:rsid w:val="002317A3"/>
    <w:rsid w:val="00231FC9"/>
    <w:rsid w:val="00233B5B"/>
    <w:rsid w:val="00236698"/>
    <w:rsid w:val="0024266E"/>
    <w:rsid w:val="002462A5"/>
    <w:rsid w:val="00246E54"/>
    <w:rsid w:val="00247744"/>
    <w:rsid w:val="00250F91"/>
    <w:rsid w:val="00251E60"/>
    <w:rsid w:val="0026114F"/>
    <w:rsid w:val="0026182E"/>
    <w:rsid w:val="00261C6D"/>
    <w:rsid w:val="00262A7C"/>
    <w:rsid w:val="00267495"/>
    <w:rsid w:val="00270872"/>
    <w:rsid w:val="00272528"/>
    <w:rsid w:val="00274909"/>
    <w:rsid w:val="0027659D"/>
    <w:rsid w:val="0028128B"/>
    <w:rsid w:val="00290471"/>
    <w:rsid w:val="0029295A"/>
    <w:rsid w:val="0029589F"/>
    <w:rsid w:val="0029772F"/>
    <w:rsid w:val="002979AE"/>
    <w:rsid w:val="002A20AC"/>
    <w:rsid w:val="002A2741"/>
    <w:rsid w:val="002A2935"/>
    <w:rsid w:val="002A33D7"/>
    <w:rsid w:val="002A35BF"/>
    <w:rsid w:val="002A4980"/>
    <w:rsid w:val="002A6F6C"/>
    <w:rsid w:val="002A72D3"/>
    <w:rsid w:val="002A7F04"/>
    <w:rsid w:val="002B1FBB"/>
    <w:rsid w:val="002B2083"/>
    <w:rsid w:val="002B2CD6"/>
    <w:rsid w:val="002B450F"/>
    <w:rsid w:val="002B4871"/>
    <w:rsid w:val="002B6935"/>
    <w:rsid w:val="002B700B"/>
    <w:rsid w:val="002B7A81"/>
    <w:rsid w:val="002C29FB"/>
    <w:rsid w:val="002C4D72"/>
    <w:rsid w:val="002C5E14"/>
    <w:rsid w:val="002C5E8A"/>
    <w:rsid w:val="002C6E8C"/>
    <w:rsid w:val="002C7674"/>
    <w:rsid w:val="002D0306"/>
    <w:rsid w:val="002D14B8"/>
    <w:rsid w:val="002D3085"/>
    <w:rsid w:val="002D4C86"/>
    <w:rsid w:val="002D5186"/>
    <w:rsid w:val="002D535C"/>
    <w:rsid w:val="002D5777"/>
    <w:rsid w:val="002D6F8F"/>
    <w:rsid w:val="002E0D3F"/>
    <w:rsid w:val="002E11C6"/>
    <w:rsid w:val="002E7042"/>
    <w:rsid w:val="002E72D6"/>
    <w:rsid w:val="002E7C6B"/>
    <w:rsid w:val="002F0896"/>
    <w:rsid w:val="002F0C9A"/>
    <w:rsid w:val="002F1F07"/>
    <w:rsid w:val="002F7885"/>
    <w:rsid w:val="002F7E01"/>
    <w:rsid w:val="0030090A"/>
    <w:rsid w:val="00301D13"/>
    <w:rsid w:val="00302421"/>
    <w:rsid w:val="003039D9"/>
    <w:rsid w:val="00304F1C"/>
    <w:rsid w:val="00307C18"/>
    <w:rsid w:val="003108A3"/>
    <w:rsid w:val="003161A6"/>
    <w:rsid w:val="00320103"/>
    <w:rsid w:val="003215AA"/>
    <w:rsid w:val="00321DF8"/>
    <w:rsid w:val="00323FEF"/>
    <w:rsid w:val="00324F4F"/>
    <w:rsid w:val="0032582C"/>
    <w:rsid w:val="00325C70"/>
    <w:rsid w:val="00325D65"/>
    <w:rsid w:val="00326625"/>
    <w:rsid w:val="00326C20"/>
    <w:rsid w:val="00326E91"/>
    <w:rsid w:val="003278A0"/>
    <w:rsid w:val="0033499D"/>
    <w:rsid w:val="00340595"/>
    <w:rsid w:val="003405F4"/>
    <w:rsid w:val="00342AB4"/>
    <w:rsid w:val="00344F42"/>
    <w:rsid w:val="0034602D"/>
    <w:rsid w:val="00346188"/>
    <w:rsid w:val="00350A34"/>
    <w:rsid w:val="00355D02"/>
    <w:rsid w:val="003575D5"/>
    <w:rsid w:val="00360675"/>
    <w:rsid w:val="003611C6"/>
    <w:rsid w:val="00361CF9"/>
    <w:rsid w:val="00362A59"/>
    <w:rsid w:val="00363F2D"/>
    <w:rsid w:val="0036523E"/>
    <w:rsid w:val="00366CCF"/>
    <w:rsid w:val="003673BC"/>
    <w:rsid w:val="003675B0"/>
    <w:rsid w:val="00367BA4"/>
    <w:rsid w:val="003713C9"/>
    <w:rsid w:val="00371B8D"/>
    <w:rsid w:val="00371BC3"/>
    <w:rsid w:val="00371F2A"/>
    <w:rsid w:val="003743EA"/>
    <w:rsid w:val="00374BCA"/>
    <w:rsid w:val="00376A33"/>
    <w:rsid w:val="00377E8C"/>
    <w:rsid w:val="0038140A"/>
    <w:rsid w:val="0038357B"/>
    <w:rsid w:val="00384B4E"/>
    <w:rsid w:val="00387F99"/>
    <w:rsid w:val="00394B23"/>
    <w:rsid w:val="00396C08"/>
    <w:rsid w:val="00397D3D"/>
    <w:rsid w:val="003A31AF"/>
    <w:rsid w:val="003A37FD"/>
    <w:rsid w:val="003A43B7"/>
    <w:rsid w:val="003A7219"/>
    <w:rsid w:val="003A7E40"/>
    <w:rsid w:val="003B05D3"/>
    <w:rsid w:val="003B0B32"/>
    <w:rsid w:val="003B2D1C"/>
    <w:rsid w:val="003B5160"/>
    <w:rsid w:val="003B569E"/>
    <w:rsid w:val="003B6817"/>
    <w:rsid w:val="003C087A"/>
    <w:rsid w:val="003C5EA6"/>
    <w:rsid w:val="003C6FC6"/>
    <w:rsid w:val="003D0B5C"/>
    <w:rsid w:val="003D21EF"/>
    <w:rsid w:val="003E0024"/>
    <w:rsid w:val="003E0352"/>
    <w:rsid w:val="003E0D4D"/>
    <w:rsid w:val="003E19E7"/>
    <w:rsid w:val="003E448D"/>
    <w:rsid w:val="003E5245"/>
    <w:rsid w:val="003F420A"/>
    <w:rsid w:val="003F5473"/>
    <w:rsid w:val="003F61E7"/>
    <w:rsid w:val="0040009D"/>
    <w:rsid w:val="0040021E"/>
    <w:rsid w:val="0040312F"/>
    <w:rsid w:val="00403A8C"/>
    <w:rsid w:val="00403C38"/>
    <w:rsid w:val="004041FD"/>
    <w:rsid w:val="00411983"/>
    <w:rsid w:val="0041211F"/>
    <w:rsid w:val="004124E9"/>
    <w:rsid w:val="004148AB"/>
    <w:rsid w:val="00415786"/>
    <w:rsid w:val="0042052D"/>
    <w:rsid w:val="0042107D"/>
    <w:rsid w:val="00424962"/>
    <w:rsid w:val="0043061A"/>
    <w:rsid w:val="00431858"/>
    <w:rsid w:val="004355D1"/>
    <w:rsid w:val="004470CB"/>
    <w:rsid w:val="0044771E"/>
    <w:rsid w:val="004543DE"/>
    <w:rsid w:val="00455DC5"/>
    <w:rsid w:val="00457CCC"/>
    <w:rsid w:val="004610F5"/>
    <w:rsid w:val="004629C7"/>
    <w:rsid w:val="00462E17"/>
    <w:rsid w:val="00470472"/>
    <w:rsid w:val="00471F79"/>
    <w:rsid w:val="00473400"/>
    <w:rsid w:val="00476BA3"/>
    <w:rsid w:val="004804D8"/>
    <w:rsid w:val="00482C8E"/>
    <w:rsid w:val="00485224"/>
    <w:rsid w:val="00485652"/>
    <w:rsid w:val="00485FC0"/>
    <w:rsid w:val="00486BA9"/>
    <w:rsid w:val="0049244A"/>
    <w:rsid w:val="004938EB"/>
    <w:rsid w:val="00493FDE"/>
    <w:rsid w:val="0049593D"/>
    <w:rsid w:val="004962A0"/>
    <w:rsid w:val="004A10BF"/>
    <w:rsid w:val="004A41BF"/>
    <w:rsid w:val="004A5543"/>
    <w:rsid w:val="004A7D4B"/>
    <w:rsid w:val="004B33AC"/>
    <w:rsid w:val="004B38DE"/>
    <w:rsid w:val="004B5FFE"/>
    <w:rsid w:val="004B6632"/>
    <w:rsid w:val="004B79F7"/>
    <w:rsid w:val="004C03A9"/>
    <w:rsid w:val="004C05A6"/>
    <w:rsid w:val="004C2F73"/>
    <w:rsid w:val="004C36B3"/>
    <w:rsid w:val="004C6162"/>
    <w:rsid w:val="004D2027"/>
    <w:rsid w:val="004D3410"/>
    <w:rsid w:val="004D502E"/>
    <w:rsid w:val="004D50AA"/>
    <w:rsid w:val="004D5B15"/>
    <w:rsid w:val="004D5FCC"/>
    <w:rsid w:val="004D5FED"/>
    <w:rsid w:val="004D6345"/>
    <w:rsid w:val="004E15CF"/>
    <w:rsid w:val="004E187F"/>
    <w:rsid w:val="004E1CE4"/>
    <w:rsid w:val="004E1F2B"/>
    <w:rsid w:val="004E698B"/>
    <w:rsid w:val="004E7A37"/>
    <w:rsid w:val="004F411C"/>
    <w:rsid w:val="004F583B"/>
    <w:rsid w:val="004F7257"/>
    <w:rsid w:val="004F7661"/>
    <w:rsid w:val="004F7787"/>
    <w:rsid w:val="004F7A07"/>
    <w:rsid w:val="005017F2"/>
    <w:rsid w:val="005018E7"/>
    <w:rsid w:val="00502F0E"/>
    <w:rsid w:val="0050331E"/>
    <w:rsid w:val="00503F56"/>
    <w:rsid w:val="00504CC7"/>
    <w:rsid w:val="00505E40"/>
    <w:rsid w:val="00507349"/>
    <w:rsid w:val="00510BDF"/>
    <w:rsid w:val="00510D90"/>
    <w:rsid w:val="00511C52"/>
    <w:rsid w:val="005123E7"/>
    <w:rsid w:val="00514801"/>
    <w:rsid w:val="00516417"/>
    <w:rsid w:val="00516536"/>
    <w:rsid w:val="00516FC3"/>
    <w:rsid w:val="00517A72"/>
    <w:rsid w:val="0052305A"/>
    <w:rsid w:val="005245B6"/>
    <w:rsid w:val="00525F4E"/>
    <w:rsid w:val="00527758"/>
    <w:rsid w:val="00534F57"/>
    <w:rsid w:val="00535B42"/>
    <w:rsid w:val="005430D7"/>
    <w:rsid w:val="00543255"/>
    <w:rsid w:val="00552301"/>
    <w:rsid w:val="0055544E"/>
    <w:rsid w:val="00557071"/>
    <w:rsid w:val="00560200"/>
    <w:rsid w:val="00560AC1"/>
    <w:rsid w:val="00560EFA"/>
    <w:rsid w:val="005646F4"/>
    <w:rsid w:val="00567F51"/>
    <w:rsid w:val="00570B34"/>
    <w:rsid w:val="0057303F"/>
    <w:rsid w:val="0057337D"/>
    <w:rsid w:val="005739FA"/>
    <w:rsid w:val="00573A9F"/>
    <w:rsid w:val="0057625D"/>
    <w:rsid w:val="00577DEA"/>
    <w:rsid w:val="00582C67"/>
    <w:rsid w:val="00585DCC"/>
    <w:rsid w:val="005863C7"/>
    <w:rsid w:val="0058701A"/>
    <w:rsid w:val="00587D8B"/>
    <w:rsid w:val="00587FE1"/>
    <w:rsid w:val="005921D2"/>
    <w:rsid w:val="005939AC"/>
    <w:rsid w:val="00593BC0"/>
    <w:rsid w:val="005946EB"/>
    <w:rsid w:val="0059492F"/>
    <w:rsid w:val="005977FE"/>
    <w:rsid w:val="005A11C9"/>
    <w:rsid w:val="005A34E6"/>
    <w:rsid w:val="005A5462"/>
    <w:rsid w:val="005A66BB"/>
    <w:rsid w:val="005A75B4"/>
    <w:rsid w:val="005B3224"/>
    <w:rsid w:val="005B45C4"/>
    <w:rsid w:val="005C0179"/>
    <w:rsid w:val="005C1A70"/>
    <w:rsid w:val="005C1BF4"/>
    <w:rsid w:val="005C2342"/>
    <w:rsid w:val="005C71C5"/>
    <w:rsid w:val="005C71EB"/>
    <w:rsid w:val="005D1CD5"/>
    <w:rsid w:val="005D1FF1"/>
    <w:rsid w:val="005D391D"/>
    <w:rsid w:val="005D6DCE"/>
    <w:rsid w:val="005D7974"/>
    <w:rsid w:val="005D7DE0"/>
    <w:rsid w:val="005E153B"/>
    <w:rsid w:val="005E1EA6"/>
    <w:rsid w:val="005E1F0F"/>
    <w:rsid w:val="005E333C"/>
    <w:rsid w:val="005E48B6"/>
    <w:rsid w:val="005E730C"/>
    <w:rsid w:val="005F0AE8"/>
    <w:rsid w:val="005F1352"/>
    <w:rsid w:val="005F2A00"/>
    <w:rsid w:val="005F499B"/>
    <w:rsid w:val="006019B8"/>
    <w:rsid w:val="00603B9D"/>
    <w:rsid w:val="00610385"/>
    <w:rsid w:val="00614597"/>
    <w:rsid w:val="00614A93"/>
    <w:rsid w:val="00615A5A"/>
    <w:rsid w:val="00616CB3"/>
    <w:rsid w:val="00616D2D"/>
    <w:rsid w:val="006173E3"/>
    <w:rsid w:val="006174C3"/>
    <w:rsid w:val="0062094B"/>
    <w:rsid w:val="006217CD"/>
    <w:rsid w:val="0062249B"/>
    <w:rsid w:val="006258D4"/>
    <w:rsid w:val="006269F9"/>
    <w:rsid w:val="00637426"/>
    <w:rsid w:val="00637B51"/>
    <w:rsid w:val="00643F28"/>
    <w:rsid w:val="00645192"/>
    <w:rsid w:val="00647192"/>
    <w:rsid w:val="00650641"/>
    <w:rsid w:val="006508D9"/>
    <w:rsid w:val="00651425"/>
    <w:rsid w:val="006561F5"/>
    <w:rsid w:val="00656B40"/>
    <w:rsid w:val="0065737B"/>
    <w:rsid w:val="006636E5"/>
    <w:rsid w:val="006646ED"/>
    <w:rsid w:val="00665534"/>
    <w:rsid w:val="00666008"/>
    <w:rsid w:val="00666DE3"/>
    <w:rsid w:val="00667C6A"/>
    <w:rsid w:val="006707CA"/>
    <w:rsid w:val="00675E47"/>
    <w:rsid w:val="00681B92"/>
    <w:rsid w:val="00683C37"/>
    <w:rsid w:val="00684B04"/>
    <w:rsid w:val="006853D8"/>
    <w:rsid w:val="00687DDA"/>
    <w:rsid w:val="00690DB4"/>
    <w:rsid w:val="00692C47"/>
    <w:rsid w:val="006933C1"/>
    <w:rsid w:val="00693585"/>
    <w:rsid w:val="00697976"/>
    <w:rsid w:val="006A0716"/>
    <w:rsid w:val="006A1827"/>
    <w:rsid w:val="006A26D1"/>
    <w:rsid w:val="006A485D"/>
    <w:rsid w:val="006A7DB6"/>
    <w:rsid w:val="006B08F6"/>
    <w:rsid w:val="006B28F4"/>
    <w:rsid w:val="006C02FD"/>
    <w:rsid w:val="006C0628"/>
    <w:rsid w:val="006C4F2F"/>
    <w:rsid w:val="006C597A"/>
    <w:rsid w:val="006C6524"/>
    <w:rsid w:val="006D180B"/>
    <w:rsid w:val="006D40A7"/>
    <w:rsid w:val="006D480B"/>
    <w:rsid w:val="006D55A1"/>
    <w:rsid w:val="006E02AB"/>
    <w:rsid w:val="006E3FF3"/>
    <w:rsid w:val="006E6AD7"/>
    <w:rsid w:val="006E73CD"/>
    <w:rsid w:val="006F0894"/>
    <w:rsid w:val="006F2602"/>
    <w:rsid w:val="006F4B82"/>
    <w:rsid w:val="006F620D"/>
    <w:rsid w:val="00705F3E"/>
    <w:rsid w:val="00706F23"/>
    <w:rsid w:val="0071165C"/>
    <w:rsid w:val="00712A3D"/>
    <w:rsid w:val="0071491F"/>
    <w:rsid w:val="00723D83"/>
    <w:rsid w:val="00725FF6"/>
    <w:rsid w:val="00726707"/>
    <w:rsid w:val="00732EE2"/>
    <w:rsid w:val="00733615"/>
    <w:rsid w:val="007337CC"/>
    <w:rsid w:val="007346A7"/>
    <w:rsid w:val="007354E6"/>
    <w:rsid w:val="007372F5"/>
    <w:rsid w:val="007375D2"/>
    <w:rsid w:val="0074135B"/>
    <w:rsid w:val="00743B00"/>
    <w:rsid w:val="007468EB"/>
    <w:rsid w:val="0075021F"/>
    <w:rsid w:val="0075061F"/>
    <w:rsid w:val="00753644"/>
    <w:rsid w:val="007536C8"/>
    <w:rsid w:val="00765958"/>
    <w:rsid w:val="007672D6"/>
    <w:rsid w:val="007677A1"/>
    <w:rsid w:val="0077135F"/>
    <w:rsid w:val="00772B1B"/>
    <w:rsid w:val="0077439C"/>
    <w:rsid w:val="00777576"/>
    <w:rsid w:val="00781200"/>
    <w:rsid w:val="00784530"/>
    <w:rsid w:val="007849D4"/>
    <w:rsid w:val="00784AA5"/>
    <w:rsid w:val="007855DF"/>
    <w:rsid w:val="00786CE2"/>
    <w:rsid w:val="00790ABE"/>
    <w:rsid w:val="00793EDA"/>
    <w:rsid w:val="007962FF"/>
    <w:rsid w:val="007A2BF9"/>
    <w:rsid w:val="007A3778"/>
    <w:rsid w:val="007A4DD0"/>
    <w:rsid w:val="007A52CB"/>
    <w:rsid w:val="007A5990"/>
    <w:rsid w:val="007B05C7"/>
    <w:rsid w:val="007B1942"/>
    <w:rsid w:val="007B461F"/>
    <w:rsid w:val="007B4DDA"/>
    <w:rsid w:val="007B5029"/>
    <w:rsid w:val="007C12CA"/>
    <w:rsid w:val="007C259D"/>
    <w:rsid w:val="007C2F33"/>
    <w:rsid w:val="007C3B25"/>
    <w:rsid w:val="007C3E7E"/>
    <w:rsid w:val="007C5DEC"/>
    <w:rsid w:val="007C66E1"/>
    <w:rsid w:val="007D0C0E"/>
    <w:rsid w:val="007D2272"/>
    <w:rsid w:val="007D2C67"/>
    <w:rsid w:val="007D42B7"/>
    <w:rsid w:val="007D6C68"/>
    <w:rsid w:val="007D7DC6"/>
    <w:rsid w:val="007E03F0"/>
    <w:rsid w:val="007E09FD"/>
    <w:rsid w:val="007E12D3"/>
    <w:rsid w:val="007E1311"/>
    <w:rsid w:val="007E77FA"/>
    <w:rsid w:val="007F1889"/>
    <w:rsid w:val="007F18B0"/>
    <w:rsid w:val="007F2CD1"/>
    <w:rsid w:val="007F3010"/>
    <w:rsid w:val="007F4EAF"/>
    <w:rsid w:val="007F6D34"/>
    <w:rsid w:val="007F7DF4"/>
    <w:rsid w:val="00801476"/>
    <w:rsid w:val="00804710"/>
    <w:rsid w:val="00805FB2"/>
    <w:rsid w:val="00815872"/>
    <w:rsid w:val="0082083B"/>
    <w:rsid w:val="0082133E"/>
    <w:rsid w:val="008213AA"/>
    <w:rsid w:val="00821EA2"/>
    <w:rsid w:val="00821EDB"/>
    <w:rsid w:val="00823695"/>
    <w:rsid w:val="00824E71"/>
    <w:rsid w:val="00830B7C"/>
    <w:rsid w:val="0083108E"/>
    <w:rsid w:val="00832550"/>
    <w:rsid w:val="00834CD5"/>
    <w:rsid w:val="008351E0"/>
    <w:rsid w:val="00835446"/>
    <w:rsid w:val="00837B54"/>
    <w:rsid w:val="00843E0F"/>
    <w:rsid w:val="008443EE"/>
    <w:rsid w:val="00844984"/>
    <w:rsid w:val="00846F00"/>
    <w:rsid w:val="00847486"/>
    <w:rsid w:val="008515A6"/>
    <w:rsid w:val="008520A8"/>
    <w:rsid w:val="00852EA0"/>
    <w:rsid w:val="008550D0"/>
    <w:rsid w:val="00857243"/>
    <w:rsid w:val="00860087"/>
    <w:rsid w:val="008616DE"/>
    <w:rsid w:val="00862522"/>
    <w:rsid w:val="008633EC"/>
    <w:rsid w:val="00863E2D"/>
    <w:rsid w:val="00866BD6"/>
    <w:rsid w:val="00866FFA"/>
    <w:rsid w:val="008711D1"/>
    <w:rsid w:val="00873504"/>
    <w:rsid w:val="008752EB"/>
    <w:rsid w:val="00875382"/>
    <w:rsid w:val="00880BEE"/>
    <w:rsid w:val="008849BD"/>
    <w:rsid w:val="00884D41"/>
    <w:rsid w:val="00892937"/>
    <w:rsid w:val="00892DBA"/>
    <w:rsid w:val="0089396E"/>
    <w:rsid w:val="0089422E"/>
    <w:rsid w:val="00894B3D"/>
    <w:rsid w:val="00897AB9"/>
    <w:rsid w:val="00897C02"/>
    <w:rsid w:val="008A153E"/>
    <w:rsid w:val="008A1EA6"/>
    <w:rsid w:val="008A5102"/>
    <w:rsid w:val="008A5CF8"/>
    <w:rsid w:val="008B5263"/>
    <w:rsid w:val="008B5912"/>
    <w:rsid w:val="008B6135"/>
    <w:rsid w:val="008B66BC"/>
    <w:rsid w:val="008C0E9F"/>
    <w:rsid w:val="008C1D6A"/>
    <w:rsid w:val="008C4523"/>
    <w:rsid w:val="008C7A5D"/>
    <w:rsid w:val="008D254A"/>
    <w:rsid w:val="008D63DB"/>
    <w:rsid w:val="008E040B"/>
    <w:rsid w:val="008E1867"/>
    <w:rsid w:val="008E1B79"/>
    <w:rsid w:val="008E729C"/>
    <w:rsid w:val="008F3356"/>
    <w:rsid w:val="008F480E"/>
    <w:rsid w:val="008F5970"/>
    <w:rsid w:val="00901F13"/>
    <w:rsid w:val="0090407C"/>
    <w:rsid w:val="00906FA2"/>
    <w:rsid w:val="0091232E"/>
    <w:rsid w:val="00912C0F"/>
    <w:rsid w:val="00915141"/>
    <w:rsid w:val="0091685C"/>
    <w:rsid w:val="00916E1F"/>
    <w:rsid w:val="0091716C"/>
    <w:rsid w:val="0092028F"/>
    <w:rsid w:val="00920F64"/>
    <w:rsid w:val="00922FFD"/>
    <w:rsid w:val="009259BB"/>
    <w:rsid w:val="00925BE2"/>
    <w:rsid w:val="00926C52"/>
    <w:rsid w:val="00927223"/>
    <w:rsid w:val="00927F41"/>
    <w:rsid w:val="009305AB"/>
    <w:rsid w:val="00930D6B"/>
    <w:rsid w:val="00937036"/>
    <w:rsid w:val="0094341F"/>
    <w:rsid w:val="00943512"/>
    <w:rsid w:val="00944E4E"/>
    <w:rsid w:val="00945869"/>
    <w:rsid w:val="00946FFB"/>
    <w:rsid w:val="00947DF5"/>
    <w:rsid w:val="0095035E"/>
    <w:rsid w:val="00951BA0"/>
    <w:rsid w:val="00953D1F"/>
    <w:rsid w:val="00955CA8"/>
    <w:rsid w:val="009562BC"/>
    <w:rsid w:val="00962545"/>
    <w:rsid w:val="00962AE8"/>
    <w:rsid w:val="0096345A"/>
    <w:rsid w:val="0096505B"/>
    <w:rsid w:val="0096716E"/>
    <w:rsid w:val="00971A6F"/>
    <w:rsid w:val="00973A97"/>
    <w:rsid w:val="00974B6C"/>
    <w:rsid w:val="00975682"/>
    <w:rsid w:val="0097588E"/>
    <w:rsid w:val="00976610"/>
    <w:rsid w:val="00977FFB"/>
    <w:rsid w:val="00980897"/>
    <w:rsid w:val="009817F4"/>
    <w:rsid w:val="009826F4"/>
    <w:rsid w:val="009851E5"/>
    <w:rsid w:val="0098596F"/>
    <w:rsid w:val="00985B67"/>
    <w:rsid w:val="00991FEB"/>
    <w:rsid w:val="00992093"/>
    <w:rsid w:val="00992A2C"/>
    <w:rsid w:val="00993954"/>
    <w:rsid w:val="009946ED"/>
    <w:rsid w:val="00994B99"/>
    <w:rsid w:val="00995CA9"/>
    <w:rsid w:val="009A07DC"/>
    <w:rsid w:val="009A1C93"/>
    <w:rsid w:val="009A2C71"/>
    <w:rsid w:val="009A2CF2"/>
    <w:rsid w:val="009A4849"/>
    <w:rsid w:val="009A626A"/>
    <w:rsid w:val="009B485D"/>
    <w:rsid w:val="009B5D5C"/>
    <w:rsid w:val="009C6B2A"/>
    <w:rsid w:val="009D161B"/>
    <w:rsid w:val="009D1863"/>
    <w:rsid w:val="009D6F09"/>
    <w:rsid w:val="009E0E20"/>
    <w:rsid w:val="009E2BF8"/>
    <w:rsid w:val="009E36B8"/>
    <w:rsid w:val="009E3B6F"/>
    <w:rsid w:val="009E5601"/>
    <w:rsid w:val="009E614B"/>
    <w:rsid w:val="009E6D99"/>
    <w:rsid w:val="009F0B1B"/>
    <w:rsid w:val="009F3240"/>
    <w:rsid w:val="009F358C"/>
    <w:rsid w:val="009F4FB4"/>
    <w:rsid w:val="009F5B3F"/>
    <w:rsid w:val="00A01A21"/>
    <w:rsid w:val="00A02175"/>
    <w:rsid w:val="00A02356"/>
    <w:rsid w:val="00A04FD9"/>
    <w:rsid w:val="00A0649C"/>
    <w:rsid w:val="00A06828"/>
    <w:rsid w:val="00A069E3"/>
    <w:rsid w:val="00A12980"/>
    <w:rsid w:val="00A136EF"/>
    <w:rsid w:val="00A14CC7"/>
    <w:rsid w:val="00A158BD"/>
    <w:rsid w:val="00A164B5"/>
    <w:rsid w:val="00A20A4A"/>
    <w:rsid w:val="00A22745"/>
    <w:rsid w:val="00A22BAD"/>
    <w:rsid w:val="00A230DA"/>
    <w:rsid w:val="00A23734"/>
    <w:rsid w:val="00A2398E"/>
    <w:rsid w:val="00A25A51"/>
    <w:rsid w:val="00A305E4"/>
    <w:rsid w:val="00A32AB7"/>
    <w:rsid w:val="00A330F0"/>
    <w:rsid w:val="00A362E6"/>
    <w:rsid w:val="00A362F0"/>
    <w:rsid w:val="00A4169C"/>
    <w:rsid w:val="00A41978"/>
    <w:rsid w:val="00A43472"/>
    <w:rsid w:val="00A44D7F"/>
    <w:rsid w:val="00A470E4"/>
    <w:rsid w:val="00A4737C"/>
    <w:rsid w:val="00A477C4"/>
    <w:rsid w:val="00A477F7"/>
    <w:rsid w:val="00A50546"/>
    <w:rsid w:val="00A523B7"/>
    <w:rsid w:val="00A578C8"/>
    <w:rsid w:val="00A60760"/>
    <w:rsid w:val="00A6149A"/>
    <w:rsid w:val="00A62DFA"/>
    <w:rsid w:val="00A6434D"/>
    <w:rsid w:val="00A66D06"/>
    <w:rsid w:val="00A70040"/>
    <w:rsid w:val="00A70710"/>
    <w:rsid w:val="00A712D7"/>
    <w:rsid w:val="00A72760"/>
    <w:rsid w:val="00A72AAB"/>
    <w:rsid w:val="00A80EA4"/>
    <w:rsid w:val="00A82054"/>
    <w:rsid w:val="00A82874"/>
    <w:rsid w:val="00A83103"/>
    <w:rsid w:val="00A840DA"/>
    <w:rsid w:val="00A8705A"/>
    <w:rsid w:val="00A91112"/>
    <w:rsid w:val="00A911A5"/>
    <w:rsid w:val="00A93A8C"/>
    <w:rsid w:val="00A94CE5"/>
    <w:rsid w:val="00A9511E"/>
    <w:rsid w:val="00AA0406"/>
    <w:rsid w:val="00AA0DB3"/>
    <w:rsid w:val="00AA2F7E"/>
    <w:rsid w:val="00AA2FEA"/>
    <w:rsid w:val="00AA30D8"/>
    <w:rsid w:val="00AA45C9"/>
    <w:rsid w:val="00AA524C"/>
    <w:rsid w:val="00AA5563"/>
    <w:rsid w:val="00AA746D"/>
    <w:rsid w:val="00AB120A"/>
    <w:rsid w:val="00AB20ED"/>
    <w:rsid w:val="00AB2312"/>
    <w:rsid w:val="00AB307D"/>
    <w:rsid w:val="00AB4C29"/>
    <w:rsid w:val="00AB631F"/>
    <w:rsid w:val="00AC017A"/>
    <w:rsid w:val="00AC201A"/>
    <w:rsid w:val="00AC2130"/>
    <w:rsid w:val="00AC4190"/>
    <w:rsid w:val="00AC5320"/>
    <w:rsid w:val="00AC63A0"/>
    <w:rsid w:val="00AC718A"/>
    <w:rsid w:val="00AC7CB7"/>
    <w:rsid w:val="00AD0636"/>
    <w:rsid w:val="00AD0A6C"/>
    <w:rsid w:val="00AD2A4F"/>
    <w:rsid w:val="00AD35EF"/>
    <w:rsid w:val="00AD6375"/>
    <w:rsid w:val="00AD7535"/>
    <w:rsid w:val="00AE05A0"/>
    <w:rsid w:val="00AE05D1"/>
    <w:rsid w:val="00AE06E9"/>
    <w:rsid w:val="00AE26CF"/>
    <w:rsid w:val="00AE5623"/>
    <w:rsid w:val="00AE6AAC"/>
    <w:rsid w:val="00AE6BB0"/>
    <w:rsid w:val="00AE7928"/>
    <w:rsid w:val="00AF0B77"/>
    <w:rsid w:val="00AF1215"/>
    <w:rsid w:val="00AF2A78"/>
    <w:rsid w:val="00B007F0"/>
    <w:rsid w:val="00B00820"/>
    <w:rsid w:val="00B00C21"/>
    <w:rsid w:val="00B0418A"/>
    <w:rsid w:val="00B041DF"/>
    <w:rsid w:val="00B04B41"/>
    <w:rsid w:val="00B05D4E"/>
    <w:rsid w:val="00B13277"/>
    <w:rsid w:val="00B14E60"/>
    <w:rsid w:val="00B22F5E"/>
    <w:rsid w:val="00B23CB3"/>
    <w:rsid w:val="00B242B9"/>
    <w:rsid w:val="00B27F33"/>
    <w:rsid w:val="00B30336"/>
    <w:rsid w:val="00B35EF6"/>
    <w:rsid w:val="00B36596"/>
    <w:rsid w:val="00B42304"/>
    <w:rsid w:val="00B44FFE"/>
    <w:rsid w:val="00B50A58"/>
    <w:rsid w:val="00B53E3E"/>
    <w:rsid w:val="00B5460D"/>
    <w:rsid w:val="00B6118D"/>
    <w:rsid w:val="00B621C1"/>
    <w:rsid w:val="00B634E7"/>
    <w:rsid w:val="00B662A4"/>
    <w:rsid w:val="00B70B44"/>
    <w:rsid w:val="00B757AC"/>
    <w:rsid w:val="00B75FDC"/>
    <w:rsid w:val="00B77C4D"/>
    <w:rsid w:val="00B82D71"/>
    <w:rsid w:val="00B83129"/>
    <w:rsid w:val="00B83283"/>
    <w:rsid w:val="00B853FA"/>
    <w:rsid w:val="00B865DE"/>
    <w:rsid w:val="00B86FA5"/>
    <w:rsid w:val="00B937BC"/>
    <w:rsid w:val="00B94215"/>
    <w:rsid w:val="00B9424B"/>
    <w:rsid w:val="00B949FB"/>
    <w:rsid w:val="00BA56F8"/>
    <w:rsid w:val="00BA749E"/>
    <w:rsid w:val="00BB38B6"/>
    <w:rsid w:val="00BB478C"/>
    <w:rsid w:val="00BB537E"/>
    <w:rsid w:val="00BB5E24"/>
    <w:rsid w:val="00BB6470"/>
    <w:rsid w:val="00BB6504"/>
    <w:rsid w:val="00BB75AD"/>
    <w:rsid w:val="00BC1336"/>
    <w:rsid w:val="00BC4C71"/>
    <w:rsid w:val="00BC5944"/>
    <w:rsid w:val="00BC63E3"/>
    <w:rsid w:val="00BD0438"/>
    <w:rsid w:val="00BD2D3D"/>
    <w:rsid w:val="00BD3D9B"/>
    <w:rsid w:val="00BD6ABA"/>
    <w:rsid w:val="00BE11C4"/>
    <w:rsid w:val="00BE2B12"/>
    <w:rsid w:val="00BE415A"/>
    <w:rsid w:val="00BE462D"/>
    <w:rsid w:val="00BE4F70"/>
    <w:rsid w:val="00BE5BF6"/>
    <w:rsid w:val="00BE73D5"/>
    <w:rsid w:val="00BF2B1F"/>
    <w:rsid w:val="00BF2F02"/>
    <w:rsid w:val="00BF4C9D"/>
    <w:rsid w:val="00BF65D1"/>
    <w:rsid w:val="00BF684E"/>
    <w:rsid w:val="00C02119"/>
    <w:rsid w:val="00C04218"/>
    <w:rsid w:val="00C05919"/>
    <w:rsid w:val="00C10320"/>
    <w:rsid w:val="00C132C0"/>
    <w:rsid w:val="00C1352A"/>
    <w:rsid w:val="00C14AD9"/>
    <w:rsid w:val="00C16DBA"/>
    <w:rsid w:val="00C2063B"/>
    <w:rsid w:val="00C22582"/>
    <w:rsid w:val="00C23E3B"/>
    <w:rsid w:val="00C2715A"/>
    <w:rsid w:val="00C30903"/>
    <w:rsid w:val="00C31662"/>
    <w:rsid w:val="00C3472A"/>
    <w:rsid w:val="00C41B58"/>
    <w:rsid w:val="00C41FB3"/>
    <w:rsid w:val="00C475C8"/>
    <w:rsid w:val="00C5041C"/>
    <w:rsid w:val="00C505DE"/>
    <w:rsid w:val="00C50CF2"/>
    <w:rsid w:val="00C51377"/>
    <w:rsid w:val="00C522CE"/>
    <w:rsid w:val="00C5340E"/>
    <w:rsid w:val="00C56A48"/>
    <w:rsid w:val="00C578C7"/>
    <w:rsid w:val="00C63C81"/>
    <w:rsid w:val="00C64F0A"/>
    <w:rsid w:val="00C72366"/>
    <w:rsid w:val="00C7505B"/>
    <w:rsid w:val="00C75F24"/>
    <w:rsid w:val="00C85F3B"/>
    <w:rsid w:val="00C875D1"/>
    <w:rsid w:val="00C90A71"/>
    <w:rsid w:val="00C94B65"/>
    <w:rsid w:val="00C967BD"/>
    <w:rsid w:val="00CA27C7"/>
    <w:rsid w:val="00CA5F0C"/>
    <w:rsid w:val="00CB1655"/>
    <w:rsid w:val="00CB38C6"/>
    <w:rsid w:val="00CB3D8A"/>
    <w:rsid w:val="00CB431D"/>
    <w:rsid w:val="00CB450A"/>
    <w:rsid w:val="00CB4E07"/>
    <w:rsid w:val="00CB5A8C"/>
    <w:rsid w:val="00CB7152"/>
    <w:rsid w:val="00CC1B02"/>
    <w:rsid w:val="00CC25B3"/>
    <w:rsid w:val="00CC7A6F"/>
    <w:rsid w:val="00CD010F"/>
    <w:rsid w:val="00CD1620"/>
    <w:rsid w:val="00CD35FF"/>
    <w:rsid w:val="00CD36A3"/>
    <w:rsid w:val="00CD59C3"/>
    <w:rsid w:val="00CD5C76"/>
    <w:rsid w:val="00CD70CF"/>
    <w:rsid w:val="00CE2BC7"/>
    <w:rsid w:val="00CE3C70"/>
    <w:rsid w:val="00CE444D"/>
    <w:rsid w:val="00CF01EC"/>
    <w:rsid w:val="00CF189D"/>
    <w:rsid w:val="00CF3C82"/>
    <w:rsid w:val="00CF5248"/>
    <w:rsid w:val="00CF7107"/>
    <w:rsid w:val="00CF7A7D"/>
    <w:rsid w:val="00D00F03"/>
    <w:rsid w:val="00D01AE1"/>
    <w:rsid w:val="00D05E76"/>
    <w:rsid w:val="00D0664A"/>
    <w:rsid w:val="00D10E9E"/>
    <w:rsid w:val="00D12017"/>
    <w:rsid w:val="00D15337"/>
    <w:rsid w:val="00D15DEE"/>
    <w:rsid w:val="00D17C97"/>
    <w:rsid w:val="00D210E5"/>
    <w:rsid w:val="00D21194"/>
    <w:rsid w:val="00D21437"/>
    <w:rsid w:val="00D22070"/>
    <w:rsid w:val="00D22EAA"/>
    <w:rsid w:val="00D24BC2"/>
    <w:rsid w:val="00D261A0"/>
    <w:rsid w:val="00D30EE2"/>
    <w:rsid w:val="00D3223B"/>
    <w:rsid w:val="00D3403F"/>
    <w:rsid w:val="00D411E8"/>
    <w:rsid w:val="00D43D53"/>
    <w:rsid w:val="00D44E5E"/>
    <w:rsid w:val="00D56089"/>
    <w:rsid w:val="00D577F5"/>
    <w:rsid w:val="00D60D6A"/>
    <w:rsid w:val="00D62798"/>
    <w:rsid w:val="00D64999"/>
    <w:rsid w:val="00D6668A"/>
    <w:rsid w:val="00D7394D"/>
    <w:rsid w:val="00D759A8"/>
    <w:rsid w:val="00D76CD2"/>
    <w:rsid w:val="00D82286"/>
    <w:rsid w:val="00D87B70"/>
    <w:rsid w:val="00D902A5"/>
    <w:rsid w:val="00D91171"/>
    <w:rsid w:val="00D95925"/>
    <w:rsid w:val="00D96E3B"/>
    <w:rsid w:val="00D97227"/>
    <w:rsid w:val="00D97BCE"/>
    <w:rsid w:val="00D97D34"/>
    <w:rsid w:val="00DA4C0F"/>
    <w:rsid w:val="00DA5493"/>
    <w:rsid w:val="00DA739A"/>
    <w:rsid w:val="00DB1B41"/>
    <w:rsid w:val="00DB2F2C"/>
    <w:rsid w:val="00DB40CC"/>
    <w:rsid w:val="00DB4E1B"/>
    <w:rsid w:val="00DB5801"/>
    <w:rsid w:val="00DB68C8"/>
    <w:rsid w:val="00DB743B"/>
    <w:rsid w:val="00DC6FAE"/>
    <w:rsid w:val="00DC6FCB"/>
    <w:rsid w:val="00DC786F"/>
    <w:rsid w:val="00DD048C"/>
    <w:rsid w:val="00DD1716"/>
    <w:rsid w:val="00DD27E7"/>
    <w:rsid w:val="00DD50AE"/>
    <w:rsid w:val="00DD5AD4"/>
    <w:rsid w:val="00DE350E"/>
    <w:rsid w:val="00DE3782"/>
    <w:rsid w:val="00DE42E6"/>
    <w:rsid w:val="00DE47F6"/>
    <w:rsid w:val="00DE4A2B"/>
    <w:rsid w:val="00DE56B4"/>
    <w:rsid w:val="00DE5E97"/>
    <w:rsid w:val="00DE6492"/>
    <w:rsid w:val="00DE79F0"/>
    <w:rsid w:val="00DE7E91"/>
    <w:rsid w:val="00DF0ABE"/>
    <w:rsid w:val="00DF0CF3"/>
    <w:rsid w:val="00DF2B63"/>
    <w:rsid w:val="00DF4F81"/>
    <w:rsid w:val="00DF7AB4"/>
    <w:rsid w:val="00E000F7"/>
    <w:rsid w:val="00E01A8C"/>
    <w:rsid w:val="00E05FD9"/>
    <w:rsid w:val="00E07232"/>
    <w:rsid w:val="00E1158D"/>
    <w:rsid w:val="00E13EBD"/>
    <w:rsid w:val="00E1457E"/>
    <w:rsid w:val="00E1588C"/>
    <w:rsid w:val="00E15C59"/>
    <w:rsid w:val="00E176B9"/>
    <w:rsid w:val="00E204A6"/>
    <w:rsid w:val="00E209F2"/>
    <w:rsid w:val="00E22B65"/>
    <w:rsid w:val="00E26E78"/>
    <w:rsid w:val="00E305FF"/>
    <w:rsid w:val="00E31565"/>
    <w:rsid w:val="00E320FF"/>
    <w:rsid w:val="00E32ECF"/>
    <w:rsid w:val="00E348E8"/>
    <w:rsid w:val="00E3495C"/>
    <w:rsid w:val="00E353A1"/>
    <w:rsid w:val="00E3767B"/>
    <w:rsid w:val="00E41383"/>
    <w:rsid w:val="00E431E8"/>
    <w:rsid w:val="00E4353F"/>
    <w:rsid w:val="00E43BD2"/>
    <w:rsid w:val="00E51697"/>
    <w:rsid w:val="00E518DD"/>
    <w:rsid w:val="00E53AF0"/>
    <w:rsid w:val="00E553C7"/>
    <w:rsid w:val="00E55C48"/>
    <w:rsid w:val="00E57856"/>
    <w:rsid w:val="00E61030"/>
    <w:rsid w:val="00E62ECE"/>
    <w:rsid w:val="00E63263"/>
    <w:rsid w:val="00E63A51"/>
    <w:rsid w:val="00E672EE"/>
    <w:rsid w:val="00E707C8"/>
    <w:rsid w:val="00E70B81"/>
    <w:rsid w:val="00E7141B"/>
    <w:rsid w:val="00E71AEF"/>
    <w:rsid w:val="00E766A6"/>
    <w:rsid w:val="00E82703"/>
    <w:rsid w:val="00E82997"/>
    <w:rsid w:val="00E82B18"/>
    <w:rsid w:val="00E8335C"/>
    <w:rsid w:val="00E85579"/>
    <w:rsid w:val="00E860BD"/>
    <w:rsid w:val="00E87AF6"/>
    <w:rsid w:val="00E90619"/>
    <w:rsid w:val="00E91445"/>
    <w:rsid w:val="00E92EE0"/>
    <w:rsid w:val="00E966FE"/>
    <w:rsid w:val="00EA370A"/>
    <w:rsid w:val="00EA650A"/>
    <w:rsid w:val="00EB2D7A"/>
    <w:rsid w:val="00EB7C59"/>
    <w:rsid w:val="00EC34BC"/>
    <w:rsid w:val="00EC3A9F"/>
    <w:rsid w:val="00EC471F"/>
    <w:rsid w:val="00EC6069"/>
    <w:rsid w:val="00EC6342"/>
    <w:rsid w:val="00EC651D"/>
    <w:rsid w:val="00ED4F76"/>
    <w:rsid w:val="00ED6A12"/>
    <w:rsid w:val="00ED719D"/>
    <w:rsid w:val="00EE1333"/>
    <w:rsid w:val="00EE35E0"/>
    <w:rsid w:val="00EE3D5E"/>
    <w:rsid w:val="00EF2AE9"/>
    <w:rsid w:val="00EF5A10"/>
    <w:rsid w:val="00F011C0"/>
    <w:rsid w:val="00F012DE"/>
    <w:rsid w:val="00F01566"/>
    <w:rsid w:val="00F0167B"/>
    <w:rsid w:val="00F01AD8"/>
    <w:rsid w:val="00F027C8"/>
    <w:rsid w:val="00F04AA8"/>
    <w:rsid w:val="00F04D65"/>
    <w:rsid w:val="00F056AD"/>
    <w:rsid w:val="00F064E9"/>
    <w:rsid w:val="00F110A3"/>
    <w:rsid w:val="00F112F0"/>
    <w:rsid w:val="00F113FA"/>
    <w:rsid w:val="00F1698D"/>
    <w:rsid w:val="00F1700A"/>
    <w:rsid w:val="00F17FFA"/>
    <w:rsid w:val="00F22778"/>
    <w:rsid w:val="00F232E8"/>
    <w:rsid w:val="00F32271"/>
    <w:rsid w:val="00F33BA6"/>
    <w:rsid w:val="00F33E68"/>
    <w:rsid w:val="00F34EE1"/>
    <w:rsid w:val="00F41837"/>
    <w:rsid w:val="00F42FC3"/>
    <w:rsid w:val="00F43E49"/>
    <w:rsid w:val="00F4481E"/>
    <w:rsid w:val="00F45397"/>
    <w:rsid w:val="00F457AB"/>
    <w:rsid w:val="00F4693E"/>
    <w:rsid w:val="00F47086"/>
    <w:rsid w:val="00F4740B"/>
    <w:rsid w:val="00F5191D"/>
    <w:rsid w:val="00F5403F"/>
    <w:rsid w:val="00F55F3F"/>
    <w:rsid w:val="00F609E8"/>
    <w:rsid w:val="00F62A8F"/>
    <w:rsid w:val="00F6325A"/>
    <w:rsid w:val="00F64C2D"/>
    <w:rsid w:val="00F728EF"/>
    <w:rsid w:val="00F7669A"/>
    <w:rsid w:val="00F77061"/>
    <w:rsid w:val="00F83626"/>
    <w:rsid w:val="00F83767"/>
    <w:rsid w:val="00F83F40"/>
    <w:rsid w:val="00F84FF9"/>
    <w:rsid w:val="00F8699C"/>
    <w:rsid w:val="00F900DD"/>
    <w:rsid w:val="00F91AF3"/>
    <w:rsid w:val="00F9367C"/>
    <w:rsid w:val="00F93D86"/>
    <w:rsid w:val="00F94B47"/>
    <w:rsid w:val="00F96386"/>
    <w:rsid w:val="00F977F6"/>
    <w:rsid w:val="00F9788D"/>
    <w:rsid w:val="00FA14F8"/>
    <w:rsid w:val="00FA4FEA"/>
    <w:rsid w:val="00FA7757"/>
    <w:rsid w:val="00FC01BC"/>
    <w:rsid w:val="00FC06A5"/>
    <w:rsid w:val="00FC65C2"/>
    <w:rsid w:val="00FC7C15"/>
    <w:rsid w:val="00FD090B"/>
    <w:rsid w:val="00FD260B"/>
    <w:rsid w:val="00FD3027"/>
    <w:rsid w:val="00FD5D23"/>
    <w:rsid w:val="00FD7F55"/>
    <w:rsid w:val="00FE075A"/>
    <w:rsid w:val="00FE2E57"/>
    <w:rsid w:val="00FE3C4F"/>
    <w:rsid w:val="00FE4B34"/>
    <w:rsid w:val="00FE60E4"/>
    <w:rsid w:val="00FF2625"/>
    <w:rsid w:val="00FF2BC5"/>
    <w:rsid w:val="00FF35A5"/>
    <w:rsid w:val="00FF4195"/>
    <w:rsid w:val="00FF4338"/>
    <w:rsid w:val="00FF725D"/>
    <w:rsid w:val="00FF73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7335C"/>
  <w15:docId w15:val="{4C08AC45-CDF6-41BE-B14D-5D5D4A33F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2B49"/>
    <w:pPr>
      <w:spacing w:after="120" w:line="240" w:lineRule="auto"/>
      <w:ind w:firstLine="357"/>
      <w:jc w:val="both"/>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A70710"/>
    <w:pPr>
      <w:keepNext/>
      <w:keepLines/>
      <w:numPr>
        <w:numId w:val="1"/>
      </w:numPr>
      <w:spacing w:before="240"/>
      <w:outlineLvl w:val="0"/>
    </w:pPr>
    <w:rPr>
      <w:rFonts w:eastAsiaTheme="majorEastAsia" w:cstheme="majorBidi"/>
      <w:b/>
      <w:caps/>
      <w:szCs w:val="32"/>
    </w:rPr>
  </w:style>
  <w:style w:type="paragraph" w:styleId="Naslov2">
    <w:name w:val="heading 2"/>
    <w:basedOn w:val="Navaden"/>
    <w:next w:val="Navaden"/>
    <w:link w:val="Naslov2Znak"/>
    <w:uiPriority w:val="9"/>
    <w:unhideWhenUsed/>
    <w:qFormat/>
    <w:rsid w:val="00A70710"/>
    <w:pPr>
      <w:keepNext/>
      <w:keepLines/>
      <w:spacing w:before="40"/>
      <w:outlineLvl w:val="1"/>
    </w:pPr>
    <w:rPr>
      <w:rFonts w:eastAsiaTheme="majorEastAsia" w:cstheme="majorBidi"/>
      <w:b/>
      <w:szCs w:val="26"/>
    </w:rPr>
  </w:style>
  <w:style w:type="paragraph" w:styleId="Naslov3">
    <w:name w:val="heading 3"/>
    <w:basedOn w:val="Navaden"/>
    <w:next w:val="Navaden"/>
    <w:link w:val="Naslov3Znak"/>
    <w:uiPriority w:val="9"/>
    <w:unhideWhenUsed/>
    <w:qFormat/>
    <w:rsid w:val="00A70710"/>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0710"/>
    <w:rPr>
      <w:rFonts w:ascii="Times New Roman" w:eastAsiaTheme="majorEastAsia" w:hAnsi="Times New Roman" w:cstheme="majorBidi"/>
      <w:b/>
      <w:caps/>
      <w:sz w:val="24"/>
      <w:szCs w:val="32"/>
      <w:lang w:eastAsia="sl-SI"/>
    </w:rPr>
  </w:style>
  <w:style w:type="character" w:customStyle="1" w:styleId="Naslov2Znak">
    <w:name w:val="Naslov 2 Znak"/>
    <w:basedOn w:val="Privzetapisavaodstavka"/>
    <w:link w:val="Naslov2"/>
    <w:uiPriority w:val="9"/>
    <w:rsid w:val="00A70710"/>
    <w:rPr>
      <w:rFonts w:ascii="Arial" w:eastAsiaTheme="majorEastAsia" w:hAnsi="Arial" w:cstheme="majorBidi"/>
      <w:b/>
      <w:sz w:val="24"/>
      <w:szCs w:val="26"/>
    </w:rPr>
  </w:style>
  <w:style w:type="character" w:customStyle="1" w:styleId="Naslov3Znak">
    <w:name w:val="Naslov 3 Znak"/>
    <w:basedOn w:val="Privzetapisavaodstavka"/>
    <w:link w:val="Naslov3"/>
    <w:uiPriority w:val="9"/>
    <w:rsid w:val="00A70710"/>
    <w:rPr>
      <w:rFonts w:asciiTheme="majorHAnsi" w:eastAsiaTheme="majorEastAsia" w:hAnsiTheme="majorHAnsi" w:cstheme="majorBidi"/>
      <w:color w:val="243F60" w:themeColor="accent1" w:themeShade="7F"/>
      <w:sz w:val="24"/>
      <w:szCs w:val="24"/>
    </w:rPr>
  </w:style>
  <w:style w:type="character" w:styleId="Krepko">
    <w:name w:val="Strong"/>
    <w:qFormat/>
    <w:rsid w:val="009B485D"/>
  </w:style>
  <w:style w:type="character" w:customStyle="1" w:styleId="Podrtano">
    <w:name w:val="Podčrtano"/>
    <w:rsid w:val="00A70710"/>
    <w:rPr>
      <w:rFonts w:ascii="Arial" w:hAnsi="Arial"/>
      <w:iCs/>
      <w:sz w:val="22"/>
      <w:u w:val="single"/>
    </w:rPr>
  </w:style>
  <w:style w:type="paragraph" w:customStyle="1" w:styleId="Nasredini">
    <w:name w:val="Na sredini"/>
    <w:basedOn w:val="Navaden"/>
    <w:rsid w:val="00A70710"/>
    <w:pPr>
      <w:jc w:val="center"/>
    </w:pPr>
    <w:rPr>
      <w:szCs w:val="20"/>
    </w:rPr>
  </w:style>
  <w:style w:type="table" w:styleId="Tabelamrea">
    <w:name w:val="Table Grid"/>
    <w:basedOn w:val="Navadnatabela"/>
    <w:rsid w:val="00A70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erniceMK">
    <w:name w:val="Smernice_MK"/>
    <w:basedOn w:val="Privzetapisavaodstavka"/>
    <w:rsid w:val="00880BEE"/>
    <w:rPr>
      <w:rFonts w:ascii="Arial" w:hAnsi="Arial"/>
      <w:color w:val="7030A0"/>
      <w:sz w:val="22"/>
    </w:rPr>
  </w:style>
  <w:style w:type="character" w:customStyle="1" w:styleId="SmerniceZGS">
    <w:name w:val="Smernice_ZGS"/>
    <w:basedOn w:val="Privzetapisavaodstavka"/>
    <w:rsid w:val="00880BEE"/>
    <w:rPr>
      <w:rFonts w:ascii="Arial" w:hAnsi="Arial"/>
      <w:color w:val="4F6228" w:themeColor="accent3" w:themeShade="80"/>
      <w:sz w:val="22"/>
    </w:rPr>
  </w:style>
  <w:style w:type="paragraph" w:styleId="Noga">
    <w:name w:val="footer"/>
    <w:basedOn w:val="Navaden"/>
    <w:link w:val="NogaZnak"/>
    <w:uiPriority w:val="99"/>
    <w:unhideWhenUsed/>
    <w:rsid w:val="00A70710"/>
    <w:pPr>
      <w:tabs>
        <w:tab w:val="center" w:pos="4536"/>
        <w:tab w:val="right" w:pos="9072"/>
      </w:tabs>
    </w:pPr>
  </w:style>
  <w:style w:type="character" w:customStyle="1" w:styleId="NogaZnak">
    <w:name w:val="Noga Znak"/>
    <w:basedOn w:val="Privzetapisavaodstavka"/>
    <w:link w:val="Noga"/>
    <w:uiPriority w:val="99"/>
    <w:rsid w:val="00A70710"/>
    <w:rPr>
      <w:rFonts w:ascii="Arial" w:eastAsia="Times New Roman" w:hAnsi="Arial" w:cs="Times New Roman"/>
      <w:szCs w:val="24"/>
    </w:rPr>
  </w:style>
  <w:style w:type="paragraph" w:styleId="Odstavekseznama">
    <w:name w:val="List Paragraph"/>
    <w:basedOn w:val="Navaden"/>
    <w:link w:val="OdstavekseznamaZnak"/>
    <w:uiPriority w:val="34"/>
    <w:qFormat/>
    <w:rsid w:val="00947DF5"/>
  </w:style>
  <w:style w:type="character" w:customStyle="1" w:styleId="Podpisano">
    <w:name w:val="Podpisano"/>
    <w:basedOn w:val="Privzetapisavaodstavka"/>
    <w:rsid w:val="00A70710"/>
    <w:rPr>
      <w:rFonts w:ascii="Arial" w:hAnsi="Arial"/>
      <w:color w:val="auto"/>
      <w:sz w:val="22"/>
      <w:vertAlign w:val="subscript"/>
    </w:rPr>
  </w:style>
  <w:style w:type="character" w:customStyle="1" w:styleId="StyleSlikaZnak">
    <w:name w:val="Style Slika Znak"/>
    <w:aliases w:val="pregldnica-text + Left:  -15 mm First line:  05 mm Znak"/>
    <w:link w:val="StyleSlika"/>
    <w:rsid w:val="00A70710"/>
    <w:rPr>
      <w:rFonts w:ascii="Arial" w:hAnsi="Arial"/>
      <w:sz w:val="18"/>
    </w:rPr>
  </w:style>
  <w:style w:type="paragraph" w:customStyle="1" w:styleId="StyleSlika">
    <w:name w:val="Style Slika"/>
    <w:aliases w:val="pregldnica-text + Left:  -15 mm First line:  05 mm"/>
    <w:basedOn w:val="Navaden"/>
    <w:link w:val="StyleSlikaZnak"/>
    <w:rsid w:val="00A70710"/>
    <w:pPr>
      <w:contextualSpacing/>
      <w:jc w:val="left"/>
    </w:pPr>
    <w:rPr>
      <w:rFonts w:eastAsiaTheme="minorHAnsi" w:cstheme="minorBidi"/>
      <w:sz w:val="18"/>
      <w:szCs w:val="22"/>
    </w:rPr>
  </w:style>
  <w:style w:type="character" w:styleId="Hiperpovezava">
    <w:name w:val="Hyperlink"/>
    <w:basedOn w:val="Privzetapisavaodstavka"/>
    <w:uiPriority w:val="99"/>
    <w:unhideWhenUsed/>
    <w:rsid w:val="00A70710"/>
    <w:rPr>
      <w:color w:val="0000FF"/>
      <w:u w:val="single"/>
    </w:rPr>
  </w:style>
  <w:style w:type="paragraph" w:styleId="Navadensplet">
    <w:name w:val="Normal (Web)"/>
    <w:basedOn w:val="Navaden"/>
    <w:uiPriority w:val="99"/>
    <w:semiHidden/>
    <w:unhideWhenUsed/>
    <w:rsid w:val="00A70710"/>
    <w:pPr>
      <w:spacing w:before="100" w:beforeAutospacing="1" w:after="100" w:afterAutospacing="1"/>
      <w:jc w:val="left"/>
    </w:pPr>
  </w:style>
  <w:style w:type="paragraph" w:styleId="Besedilooblaka">
    <w:name w:val="Balloon Text"/>
    <w:basedOn w:val="Navaden"/>
    <w:link w:val="BesedilooblakaZnak"/>
    <w:uiPriority w:val="99"/>
    <w:semiHidden/>
    <w:unhideWhenUsed/>
    <w:rsid w:val="00A7071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70710"/>
    <w:rPr>
      <w:rFonts w:ascii="Segoe UI" w:eastAsia="Times New Roman" w:hAnsi="Segoe UI" w:cs="Segoe UI"/>
      <w:sz w:val="18"/>
      <w:szCs w:val="18"/>
    </w:rPr>
  </w:style>
  <w:style w:type="paragraph" w:customStyle="1" w:styleId="leniodlok">
    <w:name w:val="členi odlok"/>
    <w:basedOn w:val="Naslov2"/>
    <w:rsid w:val="00A70710"/>
    <w:pPr>
      <w:keepLines w:val="0"/>
      <w:numPr>
        <w:numId w:val="3"/>
      </w:numPr>
      <w:spacing w:before="360"/>
      <w:jc w:val="center"/>
    </w:pPr>
    <w:rPr>
      <w:rFonts w:eastAsia="Times New Roman" w:cs="Arial"/>
      <w:bCs/>
      <w:iCs/>
      <w:sz w:val="22"/>
      <w:szCs w:val="28"/>
    </w:rPr>
  </w:style>
  <w:style w:type="character" w:customStyle="1" w:styleId="OPN">
    <w:name w:val="OPN"/>
    <w:basedOn w:val="Privzetapisavaodstavka"/>
    <w:rsid w:val="00B86FA5"/>
    <w:rPr>
      <w:rFonts w:ascii="Arial" w:hAnsi="Arial"/>
      <w:color w:val="95B3D7" w:themeColor="accent1" w:themeTint="99"/>
      <w:sz w:val="22"/>
    </w:rPr>
  </w:style>
  <w:style w:type="character" w:customStyle="1" w:styleId="T">
    <w:name w:val="ŠT"/>
    <w:rsid w:val="00A70710"/>
    <w:rPr>
      <w:rFonts w:ascii="Arial" w:hAnsi="Arial"/>
      <w:b w:val="0"/>
      <w:bCs w:val="0"/>
      <w:sz w:val="48"/>
    </w:rPr>
  </w:style>
  <w:style w:type="character" w:customStyle="1" w:styleId="SmerniceMZ">
    <w:name w:val="Smernice_MZ"/>
    <w:basedOn w:val="Privzetapisavaodstavka"/>
    <w:rsid w:val="00324F4F"/>
    <w:rPr>
      <w:rFonts w:ascii="Arial" w:hAnsi="Arial"/>
      <w:color w:val="FF99FF"/>
      <w:sz w:val="22"/>
    </w:rPr>
  </w:style>
  <w:style w:type="character" w:customStyle="1" w:styleId="SmerniceDRSV">
    <w:name w:val="Smernice_DRSV"/>
    <w:basedOn w:val="Privzetapisavaodstavka"/>
    <w:rsid w:val="00880BEE"/>
    <w:rPr>
      <w:rFonts w:ascii="Arial" w:hAnsi="Arial"/>
      <w:color w:val="0070C0"/>
      <w:sz w:val="22"/>
    </w:rPr>
  </w:style>
  <w:style w:type="character" w:customStyle="1" w:styleId="SmerniceZRSVN">
    <w:name w:val="Smernice_ZRSVN"/>
    <w:basedOn w:val="Privzetapisavaodstavka"/>
    <w:rsid w:val="00880BEE"/>
    <w:rPr>
      <w:rFonts w:ascii="Arial" w:hAnsi="Arial"/>
      <w:color w:val="00B050"/>
      <w:sz w:val="22"/>
    </w:rPr>
  </w:style>
  <w:style w:type="character" w:customStyle="1" w:styleId="SmerniceElektro">
    <w:name w:val="Smernice_Elektro"/>
    <w:basedOn w:val="Privzetapisavaodstavka"/>
    <w:rsid w:val="00FD3027"/>
    <w:rPr>
      <w:rFonts w:ascii="Arial" w:hAnsi="Arial"/>
      <w:color w:val="C0504D" w:themeColor="accent2"/>
      <w:sz w:val="22"/>
    </w:rPr>
  </w:style>
  <w:style w:type="character" w:customStyle="1" w:styleId="SmerniceTelekom">
    <w:name w:val="Smernice Telekom"/>
    <w:basedOn w:val="Privzetapisavaodstavka"/>
    <w:rsid w:val="00880BEE"/>
    <w:rPr>
      <w:rFonts w:ascii="Arial" w:hAnsi="Arial"/>
      <w:color w:val="FFC000"/>
      <w:sz w:val="22"/>
    </w:rPr>
  </w:style>
  <w:style w:type="character" w:customStyle="1" w:styleId="Nerazreenaomemba1">
    <w:name w:val="Nerazrešena omemba1"/>
    <w:basedOn w:val="Privzetapisavaodstavka"/>
    <w:uiPriority w:val="99"/>
    <w:semiHidden/>
    <w:unhideWhenUsed/>
    <w:rsid w:val="00A70710"/>
    <w:rPr>
      <w:color w:val="605E5C"/>
      <w:shd w:val="clear" w:color="auto" w:fill="E1DFDD"/>
    </w:rPr>
  </w:style>
  <w:style w:type="paragraph" w:styleId="Glava">
    <w:name w:val="header"/>
    <w:basedOn w:val="Navaden"/>
    <w:link w:val="GlavaZnak"/>
    <w:uiPriority w:val="99"/>
    <w:unhideWhenUsed/>
    <w:rsid w:val="00A70710"/>
    <w:pPr>
      <w:tabs>
        <w:tab w:val="center" w:pos="4536"/>
        <w:tab w:val="right" w:pos="9072"/>
      </w:tabs>
    </w:pPr>
  </w:style>
  <w:style w:type="character" w:customStyle="1" w:styleId="GlavaZnak">
    <w:name w:val="Glava Znak"/>
    <w:basedOn w:val="Privzetapisavaodstavka"/>
    <w:link w:val="Glava"/>
    <w:uiPriority w:val="99"/>
    <w:rsid w:val="00A70710"/>
    <w:rPr>
      <w:rFonts w:ascii="Arial" w:eastAsia="Times New Roman" w:hAnsi="Arial" w:cs="Times New Roman"/>
      <w:szCs w:val="24"/>
    </w:rPr>
  </w:style>
  <w:style w:type="character" w:customStyle="1" w:styleId="SmerniceKOMUNALA">
    <w:name w:val="Smernice_KOMUNALA"/>
    <w:basedOn w:val="Privzetapisavaodstavka"/>
    <w:rsid w:val="00880BEE"/>
    <w:rPr>
      <w:rFonts w:ascii="Arial" w:hAnsi="Arial"/>
      <w:color w:val="948A54" w:themeColor="background2" w:themeShade="80"/>
      <w:sz w:val="22"/>
    </w:rPr>
  </w:style>
  <w:style w:type="paragraph" w:customStyle="1" w:styleId="SmerniceObcina">
    <w:name w:val="Smernice_Obcina"/>
    <w:basedOn w:val="Odstavekseznama"/>
    <w:rsid w:val="00880BEE"/>
    <w:rPr>
      <w:color w:val="1F497D" w:themeColor="text2"/>
    </w:rPr>
  </w:style>
  <w:style w:type="character" w:customStyle="1" w:styleId="ElaboratHIDROLOGIJA">
    <w:name w:val="Elaborat_HIDROLOGIJA"/>
    <w:basedOn w:val="Privzetapisavaodstavka"/>
    <w:rsid w:val="00C51377"/>
    <w:rPr>
      <w:rFonts w:ascii="Arial" w:hAnsi="Arial"/>
      <w:color w:val="00B0F0"/>
      <w:sz w:val="22"/>
    </w:rPr>
  </w:style>
  <w:style w:type="character" w:customStyle="1" w:styleId="ElaboratGEOMEHANIKA">
    <w:name w:val="Elaborat_GEOMEHANIKA"/>
    <w:basedOn w:val="Privzetapisavaodstavka"/>
    <w:rsid w:val="00F609E8"/>
    <w:rPr>
      <w:rFonts w:ascii="Arial" w:hAnsi="Arial"/>
      <w:color w:val="E36C0A" w:themeColor="accent6" w:themeShade="BF"/>
      <w:sz w:val="22"/>
    </w:rPr>
  </w:style>
  <w:style w:type="character" w:customStyle="1" w:styleId="SmerniceMOP">
    <w:name w:val="Smernice_MOP"/>
    <w:basedOn w:val="Privzetapisavaodstavka"/>
    <w:rsid w:val="00C2063B"/>
    <w:rPr>
      <w:rFonts w:ascii="Arial" w:hAnsi="Arial"/>
      <w:color w:val="92D050"/>
      <w:sz w:val="22"/>
    </w:rPr>
  </w:style>
  <w:style w:type="character" w:customStyle="1" w:styleId="PripombeObina">
    <w:name w:val="Pripombe Občina"/>
    <w:basedOn w:val="Privzetapisavaodstavka"/>
    <w:rsid w:val="00FD3027"/>
    <w:rPr>
      <w:rFonts w:ascii="Arial" w:hAnsi="Arial"/>
      <w:color w:val="FF0000"/>
      <w:sz w:val="22"/>
    </w:rPr>
  </w:style>
  <w:style w:type="character" w:customStyle="1" w:styleId="SmerniceObina">
    <w:name w:val="Smernice_Občina"/>
    <w:basedOn w:val="Privzetapisavaodstavka"/>
    <w:rsid w:val="002B450F"/>
    <w:rPr>
      <w:rFonts w:ascii="Arial" w:hAnsi="Arial"/>
      <w:color w:val="B40000"/>
      <w:sz w:val="22"/>
    </w:rPr>
  </w:style>
  <w:style w:type="character" w:customStyle="1" w:styleId="OdstavekseznamaZnak">
    <w:name w:val="Odstavek seznama Znak"/>
    <w:link w:val="Odstavekseznama"/>
    <w:uiPriority w:val="34"/>
    <w:locked/>
    <w:rsid w:val="00947DF5"/>
    <w:rPr>
      <w:rFonts w:ascii="Times New Roman" w:eastAsia="Times New Roman" w:hAnsi="Times New Roman" w:cs="Times New Roman"/>
      <w:sz w:val="24"/>
      <w:szCs w:val="24"/>
      <w:lang w:eastAsia="sl-SI"/>
    </w:rPr>
  </w:style>
  <w:style w:type="paragraph" w:styleId="Brezrazmikov">
    <w:name w:val="No Spacing"/>
    <w:link w:val="BrezrazmikovZnak"/>
    <w:uiPriority w:val="1"/>
    <w:qFormat/>
    <w:rsid w:val="006019B8"/>
    <w:pPr>
      <w:spacing w:after="0" w:line="240" w:lineRule="auto"/>
    </w:pPr>
  </w:style>
  <w:style w:type="character" w:customStyle="1" w:styleId="BrezrazmikovZnak">
    <w:name w:val="Brez razmikov Znak"/>
    <w:basedOn w:val="Privzetapisavaodstavka"/>
    <w:link w:val="Brezrazmikov"/>
    <w:uiPriority w:val="1"/>
    <w:rsid w:val="006019B8"/>
  </w:style>
  <w:style w:type="paragraph" w:styleId="Revizija">
    <w:name w:val="Revision"/>
    <w:hidden/>
    <w:uiPriority w:val="99"/>
    <w:semiHidden/>
    <w:rsid w:val="005A11C9"/>
    <w:pPr>
      <w:spacing w:after="0" w:line="240" w:lineRule="auto"/>
    </w:pPr>
    <w:rPr>
      <w:rFonts w:ascii="Arial" w:eastAsia="Times New Roman" w:hAnsi="Arial" w:cs="Times New Roman"/>
      <w:szCs w:val="24"/>
    </w:rPr>
  </w:style>
  <w:style w:type="paragraph" w:customStyle="1" w:styleId="ggd">
    <w:name w:val="ggd"/>
    <w:link w:val="ggdZnak"/>
    <w:qFormat/>
    <w:rsid w:val="00B00C21"/>
    <w:pPr>
      <w:suppressAutoHyphens/>
      <w:spacing w:after="0" w:line="264" w:lineRule="auto"/>
      <w:jc w:val="both"/>
    </w:pPr>
    <w:rPr>
      <w:rFonts w:eastAsia="Times New Roman" w:cs="Times New Roman"/>
      <w:szCs w:val="24"/>
      <w:lang w:eastAsia="ar-SA"/>
    </w:rPr>
  </w:style>
  <w:style w:type="character" w:customStyle="1" w:styleId="ggdZnak">
    <w:name w:val="ggd Znak"/>
    <w:basedOn w:val="Privzetapisavaodstavka"/>
    <w:link w:val="ggd"/>
    <w:rsid w:val="00B00C21"/>
    <w:rPr>
      <w:rFonts w:eastAsia="Times New Roman" w:cs="Times New Roman"/>
      <w:szCs w:val="24"/>
      <w:lang w:eastAsia="ar-SA"/>
    </w:rPr>
  </w:style>
  <w:style w:type="character" w:styleId="Pripombasklic">
    <w:name w:val="annotation reference"/>
    <w:basedOn w:val="Privzetapisavaodstavka"/>
    <w:uiPriority w:val="99"/>
    <w:semiHidden/>
    <w:unhideWhenUsed/>
    <w:rsid w:val="008550D0"/>
    <w:rPr>
      <w:sz w:val="16"/>
      <w:szCs w:val="16"/>
    </w:rPr>
  </w:style>
  <w:style w:type="paragraph" w:styleId="Pripombabesedilo">
    <w:name w:val="annotation text"/>
    <w:basedOn w:val="Navaden"/>
    <w:link w:val="PripombabesediloZnak"/>
    <w:uiPriority w:val="99"/>
    <w:unhideWhenUsed/>
    <w:rsid w:val="008550D0"/>
    <w:rPr>
      <w:sz w:val="20"/>
      <w:szCs w:val="20"/>
    </w:rPr>
  </w:style>
  <w:style w:type="character" w:customStyle="1" w:styleId="PripombabesediloZnak">
    <w:name w:val="Pripomba – besedilo Znak"/>
    <w:basedOn w:val="Privzetapisavaodstavka"/>
    <w:link w:val="Pripombabesedilo"/>
    <w:uiPriority w:val="99"/>
    <w:rsid w:val="008550D0"/>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8550D0"/>
    <w:rPr>
      <w:b/>
      <w:bCs/>
    </w:rPr>
  </w:style>
  <w:style w:type="character" w:customStyle="1" w:styleId="ZadevapripombeZnak">
    <w:name w:val="Zadeva pripombe Znak"/>
    <w:basedOn w:val="PripombabesediloZnak"/>
    <w:link w:val="Zadevapripombe"/>
    <w:uiPriority w:val="99"/>
    <w:semiHidden/>
    <w:rsid w:val="008550D0"/>
    <w:rPr>
      <w:rFonts w:ascii="Arial" w:eastAsia="Times New Roman" w:hAnsi="Arial" w:cs="Times New Roman"/>
      <w:b/>
      <w:bCs/>
      <w:sz w:val="20"/>
      <w:szCs w:val="20"/>
    </w:rPr>
  </w:style>
  <w:style w:type="paragraph" w:customStyle="1" w:styleId="ggd1">
    <w:name w:val="ggd 1"/>
    <w:basedOn w:val="ggd"/>
    <w:next w:val="ggd"/>
    <w:uiPriority w:val="99"/>
    <w:qFormat/>
    <w:rsid w:val="00C75F24"/>
    <w:pPr>
      <w:numPr>
        <w:numId w:val="6"/>
      </w:numPr>
      <w:tabs>
        <w:tab w:val="left" w:pos="1134"/>
      </w:tabs>
    </w:pPr>
    <w:rPr>
      <w:b/>
      <w:i/>
      <w:sz w:val="26"/>
    </w:rPr>
  </w:style>
  <w:style w:type="paragraph" w:customStyle="1" w:styleId="ggd2">
    <w:name w:val="ggd 2"/>
    <w:basedOn w:val="ggd1"/>
    <w:next w:val="ggd"/>
    <w:uiPriority w:val="99"/>
    <w:qFormat/>
    <w:rsid w:val="00C75F24"/>
    <w:pPr>
      <w:numPr>
        <w:ilvl w:val="1"/>
      </w:numPr>
    </w:pPr>
    <w:rPr>
      <w:sz w:val="24"/>
    </w:rPr>
  </w:style>
  <w:style w:type="paragraph" w:customStyle="1" w:styleId="ggd3">
    <w:name w:val="ggd 3"/>
    <w:basedOn w:val="ggd2"/>
    <w:next w:val="ggd"/>
    <w:uiPriority w:val="99"/>
    <w:qFormat/>
    <w:rsid w:val="00C75F24"/>
    <w:pPr>
      <w:numPr>
        <w:ilvl w:val="2"/>
      </w:numPr>
    </w:pPr>
    <w:rPr>
      <w:b w:val="0"/>
      <w:szCs w:val="22"/>
      <w:u w:val="single"/>
    </w:rPr>
  </w:style>
  <w:style w:type="paragraph" w:customStyle="1" w:styleId="ggd4">
    <w:name w:val="ggd 4"/>
    <w:basedOn w:val="ggd3"/>
    <w:next w:val="ggd"/>
    <w:uiPriority w:val="99"/>
    <w:qFormat/>
    <w:rsid w:val="00C75F24"/>
    <w:pPr>
      <w:numPr>
        <w:ilvl w:val="3"/>
      </w:numPr>
    </w:pPr>
    <w:rPr>
      <w:u w:val="none"/>
    </w:rPr>
  </w:style>
  <w:style w:type="paragraph" w:customStyle="1" w:styleId="poglavje">
    <w:name w:val="poglavje"/>
    <w:basedOn w:val="Naslov3"/>
    <w:qFormat/>
    <w:rsid w:val="000077EC"/>
    <w:pPr>
      <w:numPr>
        <w:numId w:val="7"/>
      </w:numPr>
      <w:spacing w:before="240" w:after="360"/>
      <w:jc w:val="left"/>
    </w:pPr>
    <w:rPr>
      <w:rFonts w:ascii="Times New Roman" w:hAnsi="Times New Roman"/>
      <w:color w:val="auto"/>
    </w:rPr>
  </w:style>
  <w:style w:type="paragraph" w:customStyle="1" w:styleId="len">
    <w:name w:val="člen"/>
    <w:basedOn w:val="Navaden"/>
    <w:link w:val="lenZnak"/>
    <w:qFormat/>
    <w:rsid w:val="002F1F07"/>
    <w:pPr>
      <w:numPr>
        <w:numId w:val="8"/>
      </w:numPr>
      <w:spacing w:before="360" w:after="0"/>
      <w:ind w:left="714" w:hanging="357"/>
      <w:jc w:val="center"/>
    </w:pPr>
    <w:rPr>
      <w:szCs w:val="28"/>
    </w:rPr>
  </w:style>
  <w:style w:type="character" w:customStyle="1" w:styleId="lenZnak">
    <w:name w:val="člen Znak"/>
    <w:basedOn w:val="Privzetapisavaodstavka"/>
    <w:link w:val="len"/>
    <w:rsid w:val="002F1F07"/>
    <w:rPr>
      <w:rFonts w:ascii="Times New Roman" w:eastAsia="Times New Roman" w:hAnsi="Times New Roman" w:cs="Times New Roman"/>
      <w:sz w:val="24"/>
      <w:szCs w:val="28"/>
      <w:lang w:eastAsia="sl-SI"/>
    </w:rPr>
  </w:style>
  <w:style w:type="paragraph" w:customStyle="1" w:styleId="lnaslov">
    <w:name w:val="čl_naslov"/>
    <w:basedOn w:val="Navaden"/>
    <w:link w:val="lnaslovZnak"/>
    <w:qFormat/>
    <w:rsid w:val="0024266E"/>
    <w:pPr>
      <w:tabs>
        <w:tab w:val="left" w:pos="4253"/>
      </w:tabs>
      <w:spacing w:after="60" w:line="360" w:lineRule="auto"/>
      <w:ind w:firstLine="284"/>
      <w:jc w:val="center"/>
    </w:pPr>
    <w:rPr>
      <w:szCs w:val="28"/>
    </w:rPr>
  </w:style>
  <w:style w:type="character" w:customStyle="1" w:styleId="lnaslovZnak">
    <w:name w:val="čl_naslov Znak"/>
    <w:basedOn w:val="Privzetapisavaodstavka"/>
    <w:link w:val="lnaslov"/>
    <w:rsid w:val="0024266E"/>
    <w:rPr>
      <w:rFonts w:ascii="Times New Roman" w:eastAsia="Times New Roman" w:hAnsi="Times New Roman" w:cs="Times New Roman"/>
      <w:sz w:val="24"/>
      <w:szCs w:val="28"/>
      <w:lang w:eastAsia="sl-SI"/>
    </w:rPr>
  </w:style>
  <w:style w:type="paragraph" w:styleId="Citat">
    <w:name w:val="Quote"/>
    <w:basedOn w:val="Navaden"/>
    <w:next w:val="Navaden"/>
    <w:link w:val="CitatZnak"/>
    <w:uiPriority w:val="29"/>
    <w:qFormat/>
    <w:rsid w:val="00B30336"/>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B30336"/>
    <w:rPr>
      <w:rFonts w:ascii="Times New Roman" w:eastAsia="Times New Roman" w:hAnsi="Times New Roman" w:cs="Times New Roman"/>
      <w:i/>
      <w:iCs/>
      <w:color w:val="404040" w:themeColor="text1" w:themeTint="B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261">
      <w:bodyDiv w:val="1"/>
      <w:marLeft w:val="0"/>
      <w:marRight w:val="0"/>
      <w:marTop w:val="0"/>
      <w:marBottom w:val="0"/>
      <w:divBdr>
        <w:top w:val="none" w:sz="0" w:space="0" w:color="auto"/>
        <w:left w:val="none" w:sz="0" w:space="0" w:color="auto"/>
        <w:bottom w:val="none" w:sz="0" w:space="0" w:color="auto"/>
        <w:right w:val="none" w:sz="0" w:space="0" w:color="auto"/>
      </w:divBdr>
    </w:div>
    <w:div w:id="273288415">
      <w:bodyDiv w:val="1"/>
      <w:marLeft w:val="0"/>
      <w:marRight w:val="0"/>
      <w:marTop w:val="0"/>
      <w:marBottom w:val="0"/>
      <w:divBdr>
        <w:top w:val="none" w:sz="0" w:space="0" w:color="auto"/>
        <w:left w:val="none" w:sz="0" w:space="0" w:color="auto"/>
        <w:bottom w:val="none" w:sz="0" w:space="0" w:color="auto"/>
        <w:right w:val="none" w:sz="0" w:space="0" w:color="auto"/>
      </w:divBdr>
      <w:divsChild>
        <w:div w:id="360715713">
          <w:marLeft w:val="0"/>
          <w:marRight w:val="0"/>
          <w:marTop w:val="0"/>
          <w:marBottom w:val="120"/>
          <w:divBdr>
            <w:top w:val="none" w:sz="0" w:space="0" w:color="auto"/>
            <w:left w:val="none" w:sz="0" w:space="0" w:color="auto"/>
            <w:bottom w:val="none" w:sz="0" w:space="0" w:color="auto"/>
            <w:right w:val="none" w:sz="0" w:space="0" w:color="auto"/>
          </w:divBdr>
        </w:div>
        <w:div w:id="535890180">
          <w:marLeft w:val="0"/>
          <w:marRight w:val="0"/>
          <w:marTop w:val="0"/>
          <w:marBottom w:val="120"/>
          <w:divBdr>
            <w:top w:val="none" w:sz="0" w:space="0" w:color="auto"/>
            <w:left w:val="none" w:sz="0" w:space="0" w:color="auto"/>
            <w:bottom w:val="none" w:sz="0" w:space="0" w:color="auto"/>
            <w:right w:val="none" w:sz="0" w:space="0" w:color="auto"/>
          </w:divBdr>
        </w:div>
        <w:div w:id="913466717">
          <w:marLeft w:val="0"/>
          <w:marRight w:val="0"/>
          <w:marTop w:val="0"/>
          <w:marBottom w:val="120"/>
          <w:divBdr>
            <w:top w:val="none" w:sz="0" w:space="0" w:color="auto"/>
            <w:left w:val="none" w:sz="0" w:space="0" w:color="auto"/>
            <w:bottom w:val="none" w:sz="0" w:space="0" w:color="auto"/>
            <w:right w:val="none" w:sz="0" w:space="0" w:color="auto"/>
          </w:divBdr>
        </w:div>
        <w:div w:id="949358049">
          <w:marLeft w:val="0"/>
          <w:marRight w:val="0"/>
          <w:marTop w:val="0"/>
          <w:marBottom w:val="120"/>
          <w:divBdr>
            <w:top w:val="none" w:sz="0" w:space="0" w:color="auto"/>
            <w:left w:val="none" w:sz="0" w:space="0" w:color="auto"/>
            <w:bottom w:val="none" w:sz="0" w:space="0" w:color="auto"/>
            <w:right w:val="none" w:sz="0" w:space="0" w:color="auto"/>
          </w:divBdr>
        </w:div>
        <w:div w:id="1045367720">
          <w:marLeft w:val="0"/>
          <w:marRight w:val="0"/>
          <w:marTop w:val="240"/>
          <w:marBottom w:val="120"/>
          <w:divBdr>
            <w:top w:val="none" w:sz="0" w:space="0" w:color="auto"/>
            <w:left w:val="none" w:sz="0" w:space="0" w:color="auto"/>
            <w:bottom w:val="none" w:sz="0" w:space="0" w:color="auto"/>
            <w:right w:val="none" w:sz="0" w:space="0" w:color="auto"/>
          </w:divBdr>
        </w:div>
        <w:div w:id="1442870994">
          <w:marLeft w:val="0"/>
          <w:marRight w:val="0"/>
          <w:marTop w:val="0"/>
          <w:marBottom w:val="120"/>
          <w:divBdr>
            <w:top w:val="none" w:sz="0" w:space="0" w:color="auto"/>
            <w:left w:val="none" w:sz="0" w:space="0" w:color="auto"/>
            <w:bottom w:val="none" w:sz="0" w:space="0" w:color="auto"/>
            <w:right w:val="none" w:sz="0" w:space="0" w:color="auto"/>
          </w:divBdr>
        </w:div>
        <w:div w:id="1542596479">
          <w:marLeft w:val="0"/>
          <w:marRight w:val="0"/>
          <w:marTop w:val="0"/>
          <w:marBottom w:val="120"/>
          <w:divBdr>
            <w:top w:val="none" w:sz="0" w:space="0" w:color="auto"/>
            <w:left w:val="none" w:sz="0" w:space="0" w:color="auto"/>
            <w:bottom w:val="none" w:sz="0" w:space="0" w:color="auto"/>
            <w:right w:val="none" w:sz="0" w:space="0" w:color="auto"/>
          </w:divBdr>
        </w:div>
        <w:div w:id="1831480677">
          <w:marLeft w:val="0"/>
          <w:marRight w:val="0"/>
          <w:marTop w:val="0"/>
          <w:marBottom w:val="120"/>
          <w:divBdr>
            <w:top w:val="none" w:sz="0" w:space="0" w:color="auto"/>
            <w:left w:val="none" w:sz="0" w:space="0" w:color="auto"/>
            <w:bottom w:val="none" w:sz="0" w:space="0" w:color="auto"/>
            <w:right w:val="none" w:sz="0" w:space="0" w:color="auto"/>
          </w:divBdr>
        </w:div>
      </w:divsChild>
    </w:div>
    <w:div w:id="797840862">
      <w:bodyDiv w:val="1"/>
      <w:marLeft w:val="0"/>
      <w:marRight w:val="0"/>
      <w:marTop w:val="0"/>
      <w:marBottom w:val="0"/>
      <w:divBdr>
        <w:top w:val="none" w:sz="0" w:space="0" w:color="auto"/>
        <w:left w:val="none" w:sz="0" w:space="0" w:color="auto"/>
        <w:bottom w:val="none" w:sz="0" w:space="0" w:color="auto"/>
        <w:right w:val="none" w:sz="0" w:space="0" w:color="auto"/>
      </w:divBdr>
      <w:divsChild>
        <w:div w:id="1737506631">
          <w:marLeft w:val="0"/>
          <w:marRight w:val="0"/>
          <w:marTop w:val="0"/>
          <w:marBottom w:val="0"/>
          <w:divBdr>
            <w:top w:val="none" w:sz="0" w:space="0" w:color="auto"/>
            <w:left w:val="none" w:sz="0" w:space="0" w:color="auto"/>
            <w:bottom w:val="none" w:sz="0" w:space="0" w:color="auto"/>
            <w:right w:val="none" w:sz="0" w:space="0" w:color="auto"/>
          </w:divBdr>
          <w:divsChild>
            <w:div w:id="496268863">
              <w:marLeft w:val="0"/>
              <w:marRight w:val="0"/>
              <w:marTop w:val="0"/>
              <w:marBottom w:val="0"/>
              <w:divBdr>
                <w:top w:val="none" w:sz="0" w:space="0" w:color="auto"/>
                <w:left w:val="none" w:sz="0" w:space="0" w:color="auto"/>
                <w:bottom w:val="none" w:sz="0" w:space="0" w:color="auto"/>
                <w:right w:val="none" w:sz="0" w:space="0" w:color="auto"/>
              </w:divBdr>
              <w:divsChild>
                <w:div w:id="177204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248325">
          <w:marLeft w:val="0"/>
          <w:marRight w:val="0"/>
          <w:marTop w:val="0"/>
          <w:marBottom w:val="0"/>
          <w:divBdr>
            <w:top w:val="none" w:sz="0" w:space="0" w:color="auto"/>
            <w:left w:val="none" w:sz="0" w:space="0" w:color="auto"/>
            <w:bottom w:val="none" w:sz="0" w:space="0" w:color="auto"/>
            <w:right w:val="none" w:sz="0" w:space="0" w:color="auto"/>
          </w:divBdr>
          <w:divsChild>
            <w:div w:id="392192754">
              <w:marLeft w:val="0"/>
              <w:marRight w:val="0"/>
              <w:marTop w:val="0"/>
              <w:marBottom w:val="0"/>
              <w:divBdr>
                <w:top w:val="none" w:sz="0" w:space="0" w:color="auto"/>
                <w:left w:val="none" w:sz="0" w:space="0" w:color="auto"/>
                <w:bottom w:val="none" w:sz="0" w:space="0" w:color="auto"/>
                <w:right w:val="none" w:sz="0" w:space="0" w:color="auto"/>
              </w:divBdr>
              <w:divsChild>
                <w:div w:id="1240366853">
                  <w:marLeft w:val="0"/>
                  <w:marRight w:val="0"/>
                  <w:marTop w:val="0"/>
                  <w:marBottom w:val="0"/>
                  <w:divBdr>
                    <w:top w:val="none" w:sz="0" w:space="0" w:color="auto"/>
                    <w:left w:val="none" w:sz="0" w:space="0" w:color="auto"/>
                    <w:bottom w:val="none" w:sz="0" w:space="0" w:color="auto"/>
                    <w:right w:val="none" w:sz="0" w:space="0" w:color="auto"/>
                  </w:divBdr>
                  <w:divsChild>
                    <w:div w:id="184045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793261">
      <w:bodyDiv w:val="1"/>
      <w:marLeft w:val="0"/>
      <w:marRight w:val="0"/>
      <w:marTop w:val="0"/>
      <w:marBottom w:val="0"/>
      <w:divBdr>
        <w:top w:val="none" w:sz="0" w:space="0" w:color="auto"/>
        <w:left w:val="none" w:sz="0" w:space="0" w:color="auto"/>
        <w:bottom w:val="none" w:sz="0" w:space="0" w:color="auto"/>
        <w:right w:val="none" w:sz="0" w:space="0" w:color="auto"/>
      </w:divBdr>
      <w:divsChild>
        <w:div w:id="36973267">
          <w:marLeft w:val="0"/>
          <w:marRight w:val="0"/>
          <w:marTop w:val="0"/>
          <w:marBottom w:val="120"/>
          <w:divBdr>
            <w:top w:val="none" w:sz="0" w:space="0" w:color="auto"/>
            <w:left w:val="none" w:sz="0" w:space="0" w:color="auto"/>
            <w:bottom w:val="none" w:sz="0" w:space="0" w:color="auto"/>
            <w:right w:val="none" w:sz="0" w:space="0" w:color="auto"/>
          </w:divBdr>
        </w:div>
        <w:div w:id="2051765315">
          <w:marLeft w:val="0"/>
          <w:marRight w:val="0"/>
          <w:marTop w:val="0"/>
          <w:marBottom w:val="120"/>
          <w:divBdr>
            <w:top w:val="none" w:sz="0" w:space="0" w:color="auto"/>
            <w:left w:val="none" w:sz="0" w:space="0" w:color="auto"/>
            <w:bottom w:val="none" w:sz="0" w:space="0" w:color="auto"/>
            <w:right w:val="none" w:sz="0" w:space="0" w:color="auto"/>
          </w:divBdr>
        </w:div>
      </w:divsChild>
    </w:div>
    <w:div w:id="1556892455">
      <w:bodyDiv w:val="1"/>
      <w:marLeft w:val="0"/>
      <w:marRight w:val="0"/>
      <w:marTop w:val="0"/>
      <w:marBottom w:val="0"/>
      <w:divBdr>
        <w:top w:val="none" w:sz="0" w:space="0" w:color="auto"/>
        <w:left w:val="none" w:sz="0" w:space="0" w:color="auto"/>
        <w:bottom w:val="none" w:sz="0" w:space="0" w:color="auto"/>
        <w:right w:val="none" w:sz="0" w:space="0" w:color="auto"/>
      </w:divBdr>
      <w:divsChild>
        <w:div w:id="977495303">
          <w:marLeft w:val="0"/>
          <w:marRight w:val="0"/>
          <w:marTop w:val="0"/>
          <w:marBottom w:val="120"/>
          <w:divBdr>
            <w:top w:val="none" w:sz="0" w:space="0" w:color="auto"/>
            <w:left w:val="none" w:sz="0" w:space="0" w:color="auto"/>
            <w:bottom w:val="none" w:sz="0" w:space="0" w:color="auto"/>
            <w:right w:val="none" w:sz="0" w:space="0" w:color="auto"/>
          </w:divBdr>
        </w:div>
      </w:divsChild>
    </w:div>
    <w:div w:id="1594238026">
      <w:bodyDiv w:val="1"/>
      <w:marLeft w:val="0"/>
      <w:marRight w:val="0"/>
      <w:marTop w:val="0"/>
      <w:marBottom w:val="0"/>
      <w:divBdr>
        <w:top w:val="none" w:sz="0" w:space="0" w:color="auto"/>
        <w:left w:val="none" w:sz="0" w:space="0" w:color="auto"/>
        <w:bottom w:val="none" w:sz="0" w:space="0" w:color="auto"/>
        <w:right w:val="none" w:sz="0" w:space="0" w:color="auto"/>
      </w:divBdr>
      <w:divsChild>
        <w:div w:id="1374303852">
          <w:marLeft w:val="0"/>
          <w:marRight w:val="0"/>
          <w:marTop w:val="0"/>
          <w:marBottom w:val="0"/>
          <w:divBdr>
            <w:top w:val="none" w:sz="0" w:space="0" w:color="auto"/>
            <w:left w:val="none" w:sz="0" w:space="0" w:color="auto"/>
            <w:bottom w:val="none" w:sz="0" w:space="0" w:color="auto"/>
            <w:right w:val="none" w:sz="0" w:space="0" w:color="auto"/>
          </w:divBdr>
          <w:divsChild>
            <w:div w:id="1748259297">
              <w:marLeft w:val="0"/>
              <w:marRight w:val="0"/>
              <w:marTop w:val="0"/>
              <w:marBottom w:val="0"/>
              <w:divBdr>
                <w:top w:val="none" w:sz="0" w:space="0" w:color="auto"/>
                <w:left w:val="none" w:sz="0" w:space="0" w:color="auto"/>
                <w:bottom w:val="none" w:sz="0" w:space="0" w:color="auto"/>
                <w:right w:val="none" w:sz="0" w:space="0" w:color="auto"/>
              </w:divBdr>
              <w:divsChild>
                <w:div w:id="348607009">
                  <w:marLeft w:val="0"/>
                  <w:marRight w:val="0"/>
                  <w:marTop w:val="0"/>
                  <w:marBottom w:val="0"/>
                  <w:divBdr>
                    <w:top w:val="none" w:sz="0" w:space="0" w:color="auto"/>
                    <w:left w:val="none" w:sz="0" w:space="0" w:color="auto"/>
                    <w:bottom w:val="none" w:sz="0" w:space="0" w:color="auto"/>
                    <w:right w:val="none" w:sz="0" w:space="0" w:color="auto"/>
                  </w:divBdr>
                  <w:divsChild>
                    <w:div w:id="9929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3632">
          <w:marLeft w:val="0"/>
          <w:marRight w:val="0"/>
          <w:marTop w:val="0"/>
          <w:marBottom w:val="0"/>
          <w:divBdr>
            <w:top w:val="none" w:sz="0" w:space="0" w:color="auto"/>
            <w:left w:val="none" w:sz="0" w:space="0" w:color="auto"/>
            <w:bottom w:val="none" w:sz="0" w:space="0" w:color="auto"/>
            <w:right w:val="none" w:sz="0" w:space="0" w:color="auto"/>
          </w:divBdr>
          <w:divsChild>
            <w:div w:id="377171668">
              <w:marLeft w:val="0"/>
              <w:marRight w:val="0"/>
              <w:marTop w:val="0"/>
              <w:marBottom w:val="0"/>
              <w:divBdr>
                <w:top w:val="none" w:sz="0" w:space="0" w:color="auto"/>
                <w:left w:val="none" w:sz="0" w:space="0" w:color="auto"/>
                <w:bottom w:val="none" w:sz="0" w:space="0" w:color="auto"/>
                <w:right w:val="none" w:sz="0" w:space="0" w:color="auto"/>
              </w:divBdr>
              <w:divsChild>
                <w:div w:id="170035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3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CF39F-C23A-4CBA-8396-8C8693E4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8741</Words>
  <Characters>49830</Characters>
  <Application>Microsoft Office Word</Application>
  <DocSecurity>0</DocSecurity>
  <Lines>415</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odlok</vt:lpstr>
      <vt:lpstr/>
    </vt:vector>
  </TitlesOfParts>
  <Company>Grizli777</Company>
  <LinksUpToDate>false</LinksUpToDate>
  <CharactersWithSpaces>58455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odlok</dc:title>
  <dc:subject>usklajen predlog</dc:subject>
  <dc:creator>Jasna Medved</dc:creator>
  <cp:keywords>OPPN Mače</cp:keywords>
  <dc:description/>
  <cp:lastModifiedBy>Klavdija Zima</cp:lastModifiedBy>
  <cp:revision>4</cp:revision>
  <cp:lastPrinted>2024-01-30T07:31:00Z</cp:lastPrinted>
  <dcterms:created xsi:type="dcterms:W3CDTF">2026-06-03T10:42:00Z</dcterms:created>
  <dcterms:modified xsi:type="dcterms:W3CDTF">2026-06-03T12:28:00Z</dcterms:modified>
</cp:coreProperties>
</file>